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987B">
      <w:pPr>
        <w:ind w:firstLine="1365" w:firstLineChars="650"/>
        <w:rPr>
          <w:rFonts w:ascii="华文琥珀" w:eastAsia="华文琥珀"/>
        </w:rPr>
      </w:pPr>
      <w:r>
        <w:rPr>
          <w:szCs w:val="21"/>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99060</wp:posOffset>
                </wp:positionV>
                <wp:extent cx="2286000" cy="8221980"/>
                <wp:effectExtent l="24130" t="23495" r="33020" b="41275"/>
                <wp:wrapTight wrapText="bothSides">
                  <wp:wrapPolygon>
                    <wp:start x="-356" y="-92"/>
                    <wp:lineTo x="-356" y="21631"/>
                    <wp:lineTo x="21956" y="21631"/>
                    <wp:lineTo x="21956" y="-92"/>
                    <wp:lineTo x="-356" y="-92"/>
                  </wp:wrapPolygon>
                </wp:wrapTight>
                <wp:docPr id="19" name="文本框 311"/>
                <wp:cNvGraphicFramePr/>
                <a:graphic xmlns:a="http://schemas.openxmlformats.org/drawingml/2006/main">
                  <a:graphicData uri="http://schemas.microsoft.com/office/word/2010/wordprocessingShape">
                    <wps:wsp>
                      <wps:cNvSpPr txBox="1"/>
                      <wps:spPr>
                        <a:xfrm>
                          <a:off x="0" y="0"/>
                          <a:ext cx="2286000" cy="8221980"/>
                        </a:xfrm>
                        <a:prstGeom prst="rect">
                          <a:avLst/>
                        </a:prstGeom>
                        <a:solidFill>
                          <a:srgbClr val="FFFFFF"/>
                        </a:solidFill>
                        <a:ln w="47625" cap="flat" cmpd="thickThin">
                          <a:solidFill>
                            <a:srgbClr val="000000"/>
                          </a:solidFill>
                          <a:prstDash val="solid"/>
                          <a:miter/>
                          <a:headEnd type="none" w="med" len="med"/>
                          <a:tailEnd type="none" w="med" len="med"/>
                        </a:ln>
                      </wps:spPr>
                      <wps:txb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46</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年</w:t>
                            </w:r>
                            <w:r>
                              <w:rPr>
                                <w:rFonts w:hint="eastAsia" w:ascii="华文隶书" w:hAnsi="华文仿宋" w:eastAsia="华文隶书"/>
                                <w:snapToGrid w:val="0"/>
                                <w:kern w:val="0"/>
                                <w:sz w:val="24"/>
                                <w:szCs w:val="24"/>
                                <w:lang w:val="en-US" w:eastAsia="zh-CN"/>
                              </w:rPr>
                              <w:t>10</w:t>
                            </w:r>
                            <w:r>
                              <w:rPr>
                                <w:rFonts w:hint="eastAsia" w:ascii="华文隶书" w:hAnsi="华文仿宋" w:eastAsia="华文隶书"/>
                                <w:snapToGrid w:val="0"/>
                                <w:kern w:val="0"/>
                                <w:sz w:val="24"/>
                                <w:szCs w:val="24"/>
                              </w:rPr>
                              <w:t>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snapToGrid w:val="0"/>
                                <w:kern w:val="0"/>
                                <w:szCs w:val="21"/>
                              </w:rPr>
                              <w:t>宁波市江东北路435号和丰创  意广场创庭楼1101-1室</w:t>
                            </w:r>
                          </w:p>
                          <w:p w14:paraId="32249C8F">
                            <w:pPr>
                              <w:widowControl/>
                              <w:topLinePunct/>
                              <w:adjustRightInd w:val="0"/>
                              <w:snapToGrid w:val="0"/>
                              <w:spacing w:line="300" w:lineRule="exact"/>
                              <w:rPr>
                                <w:rFonts w:hint="eastAsia" w:ascii="华文楷体" w:hAnsi="华文楷体" w:eastAsia="华文楷体"/>
                                <w:snapToGrid w:val="0"/>
                                <w:kern w:val="0"/>
                                <w:szCs w:val="21"/>
                                <w:lang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wps:txbx>
                      <wps:bodyPr wrap="square" upright="1"/>
                    </wps:wsp>
                  </a:graphicData>
                </a:graphic>
              </wp:anchor>
            </w:drawing>
          </mc:Choice>
          <mc:Fallback>
            <w:pict>
              <v:shape id="文本框 311" o:spid="_x0000_s1026" o:spt="202" type="#_x0000_t202" style="position:absolute;left:0pt;margin-left:9pt;margin-top:7.8pt;height:647.4pt;width:180pt;mso-wrap-distance-left:9pt;mso-wrap-distance-right:9pt;z-index:-251640832;mso-width-relative:page;mso-height-relative:page;" fillcolor="#FFFFFF" filled="t" stroked="t" coordsize="21600,21600" wrapcoords="-356 -92 -356 21631 21956 21631 21956 -92 -356 -92" o:gfxdata="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b81dcA&#10;AAAKAQAADwAAAAAAAAABACAAAAAiAAAAZHJzL2Rvd25yZXYueG1sUEsBAhQAFAAAAAgAh07iQKIe&#10;7d0gAgAATwQAAA4AAAAAAAAAAQAgAAAAJgEAAGRycy9lMm9Eb2MueG1sUEsFBgAAAAAGAAYAWQEA&#10;ALgFAAAAAA==&#10;">
                <v:fill on="t" focussize="0,0"/>
                <v:stroke weight="3.75pt" color="#000000" linestyle="thickThin" joinstyle="miter"/>
                <v:imagedata o:title=""/>
                <o:lock v:ext="edit" aspectratio="f"/>
                <v:textbo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46</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4</w:t>
                      </w:r>
                      <w:r>
                        <w:rPr>
                          <w:rFonts w:hint="eastAsia" w:ascii="华文隶书" w:hAnsi="华文仿宋" w:eastAsia="华文隶书"/>
                          <w:snapToGrid w:val="0"/>
                          <w:kern w:val="0"/>
                          <w:sz w:val="24"/>
                          <w:szCs w:val="24"/>
                        </w:rPr>
                        <w:t>年</w:t>
                      </w:r>
                      <w:r>
                        <w:rPr>
                          <w:rFonts w:hint="eastAsia" w:ascii="华文隶书" w:hAnsi="华文仿宋" w:eastAsia="华文隶书"/>
                          <w:snapToGrid w:val="0"/>
                          <w:kern w:val="0"/>
                          <w:sz w:val="24"/>
                          <w:szCs w:val="24"/>
                          <w:lang w:val="en-US" w:eastAsia="zh-CN"/>
                        </w:rPr>
                        <w:t>10</w:t>
                      </w:r>
                      <w:r>
                        <w:rPr>
                          <w:rFonts w:hint="eastAsia" w:ascii="华文隶书" w:hAnsi="华文仿宋" w:eastAsia="华文隶书"/>
                          <w:snapToGrid w:val="0"/>
                          <w:kern w:val="0"/>
                          <w:sz w:val="24"/>
                          <w:szCs w:val="24"/>
                        </w:rPr>
                        <w:t>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snapToGrid w:val="0"/>
                          <w:kern w:val="0"/>
                          <w:szCs w:val="21"/>
                        </w:rPr>
                        <w:t>宁波市江东北路435号和丰创  意广场创庭楼1101-1室</w:t>
                      </w:r>
                    </w:p>
                    <w:p w14:paraId="32249C8F">
                      <w:pPr>
                        <w:widowControl/>
                        <w:topLinePunct/>
                        <w:adjustRightInd w:val="0"/>
                        <w:snapToGrid w:val="0"/>
                        <w:spacing w:line="300" w:lineRule="exact"/>
                        <w:rPr>
                          <w:rFonts w:hint="eastAsia" w:ascii="华文楷体" w:hAnsi="华文楷体" w:eastAsia="华文楷体"/>
                          <w:snapToGrid w:val="0"/>
                          <w:kern w:val="0"/>
                          <w:szCs w:val="21"/>
                          <w:lang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v:textbox>
                <w10:wrap type="tight"/>
              </v:shape>
            </w:pict>
          </mc:Fallback>
        </mc:AlternateContent>
      </w:r>
      <w:r>
        <w:rPr>
          <w:rFonts w:hint="eastAsia" w:ascii="华文琥珀" w:eastAsia="华文琥珀"/>
          <w:b/>
          <w:sz w:val="52"/>
          <w:szCs w:val="52"/>
          <w:u w:val="double"/>
        </w:rPr>
        <w:t xml:space="preserve"> </w:t>
      </w:r>
      <w:r>
        <w:rPr>
          <w:rFonts w:hint="eastAsia" w:ascii="华文琥珀" w:eastAsia="华文琥珀"/>
          <w:sz w:val="52"/>
          <w:szCs w:val="52"/>
          <w:u w:val="double"/>
        </w:rPr>
        <w:t xml:space="preserve">目   录 </w:t>
      </w:r>
    </w:p>
    <w:p w14:paraId="70AEEBC8">
      <w:pPr>
        <w:adjustRightInd w:val="0"/>
        <w:snapToGrid w:val="0"/>
        <w:spacing w:line="700" w:lineRule="exact"/>
        <w:ind w:firstLine="1654" w:firstLineChars="394"/>
        <w:rPr>
          <w:rFonts w:ascii="华文琥珀" w:eastAsia="华文琥珀"/>
          <w:spacing w:val="30"/>
          <w:sz w:val="36"/>
          <w:szCs w:val="36"/>
        </w:rPr>
      </w:pPr>
      <w:bookmarkStart w:id="0" w:name="OLE_LINK2"/>
      <w:bookmarkStart w:id="1" w:name="OLE_LINK1"/>
    </w:p>
    <w:p w14:paraId="629F4A56">
      <w:pPr>
        <w:adjustRightInd w:val="0"/>
        <w:snapToGrid w:val="0"/>
        <w:spacing w:line="700" w:lineRule="exact"/>
        <w:ind w:firstLine="1654" w:firstLineChars="394"/>
      </w:pPr>
      <w:r>
        <w:rPr>
          <w:rFonts w:hint="eastAsia" w:ascii="华文琥珀" w:eastAsia="华文琥珀"/>
          <w:spacing w:val="30"/>
          <w:sz w:val="36"/>
          <w:szCs w:val="36"/>
        </w:rPr>
        <w:t>地方信息3</w:t>
      </w:r>
    </w:p>
    <w:p w14:paraId="57947381">
      <w:pPr>
        <w:ind w:firstLine="319" w:firstLineChars="152"/>
        <w:sectPr>
          <w:footerReference r:id="rId3" w:type="default"/>
          <w:type w:val="continuous"/>
          <w:pgSz w:w="11907" w:h="16840"/>
          <w:pgMar w:top="1871" w:right="964" w:bottom="1701" w:left="1134" w:header="1418" w:footer="1077" w:gutter="0"/>
          <w:pgNumType w:start="1"/>
          <w:cols w:equalWidth="0" w:num="1">
            <w:col w:w="9809"/>
          </w:cols>
          <w:docGrid w:type="lines" w:linePitch="312" w:charSpace="640"/>
        </w:sectPr>
      </w:pPr>
    </w:p>
    <w:p w14:paraId="25984F8B">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宁波扎实推进重大项目建设</w:t>
      </w:r>
    </w:p>
    <w:p w14:paraId="056EF6BA">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多方合力 激活绿色贸易新动能</w:t>
      </w:r>
    </w:p>
    <w:p w14:paraId="16794D22">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宁波国企改革释放经济发展新动能</w:t>
      </w:r>
    </w:p>
    <w:p w14:paraId="741ED947">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宁波实施专利转化运用专项行动</w:t>
      </w:r>
    </w:p>
    <w:p w14:paraId="1F7D9D31">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虚拟电厂 智慧的“电力搬运工”</w:t>
      </w:r>
    </w:p>
    <w:p w14:paraId="4901AA83">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宁波奋力打造各类人才向往的科创高地</w:t>
      </w:r>
    </w:p>
    <w:p w14:paraId="5FF6E23A">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32席！两个“500强”榜单看见宁波民企创新力</w:t>
      </w:r>
    </w:p>
    <w:p w14:paraId="5CC13CBB">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聚焦企业“最需要” 宁波跨境电商便利化提速</w:t>
      </w:r>
    </w:p>
    <w:p w14:paraId="76B2986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宁波为生物医药产业发展畅通“快车道”</w:t>
      </w:r>
    </w:p>
    <w:p w14:paraId="72A85236">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全省首个“绿电码头” 在宁波舟山港建成</w:t>
      </w:r>
    </w:p>
    <w:p w14:paraId="67F02A14">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eastAsia="zh-CN"/>
        </w:rPr>
      </w:pPr>
    </w:p>
    <w:p w14:paraId="36A85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 </w:t>
      </w:r>
    </w:p>
    <w:p w14:paraId="006151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54B102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31EE1A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sectPr>
          <w:headerReference r:id="rId4" w:type="default"/>
          <w:footerReference r:id="rId5" w:type="default"/>
          <w:type w:val="continuous"/>
          <w:pgSz w:w="11907" w:h="16840"/>
          <w:pgMar w:top="1871" w:right="964" w:bottom="1701" w:left="1134" w:header="1418" w:footer="1077" w:gutter="0"/>
          <w:cols w:equalWidth="0" w:num="1">
            <w:col w:w="9809"/>
          </w:cols>
          <w:docGrid w:type="lines" w:linePitch="312" w:charSpace="640"/>
        </w:sectPr>
      </w:pPr>
    </w:p>
    <w:p w14:paraId="3319B611">
      <w:pPr>
        <w:adjustRightInd w:val="0"/>
        <w:snapToGrid w:val="0"/>
        <w:spacing w:line="760" w:lineRule="exact"/>
        <w:jc w:val="center"/>
        <w:rPr>
          <w:rFonts w:hint="default" w:eastAsia="华文琥珀"/>
          <w:lang w:val="en-US" w:eastAsia="zh-CN"/>
        </w:rPr>
        <w:sectPr>
          <w:headerReference r:id="rId8" w:type="first"/>
          <w:footerReference r:id="rId11" w:type="first"/>
          <w:headerReference r:id="rId6" w:type="default"/>
          <w:footerReference r:id="rId9" w:type="default"/>
          <w:headerReference r:id="rId7" w:type="even"/>
          <w:footerReference r:id="rId10"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协会动态</w:t>
      </w:r>
      <w:r>
        <w:rPr>
          <w:rFonts w:hint="eastAsia" w:ascii="华文琥珀" w:eastAsia="华文琥珀"/>
          <w:spacing w:val="30"/>
          <w:sz w:val="36"/>
          <w:szCs w:val="36"/>
          <w:lang w:val="en-US" w:eastAsia="zh-CN"/>
        </w:rPr>
        <w:t>14</w:t>
      </w:r>
    </w:p>
    <w:p w14:paraId="77CF0758">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bookmarkStart w:id="2" w:name="OLE_LINK5"/>
      <w:r>
        <w:rPr>
          <w:rFonts w:hint="eastAsia" w:ascii="Times New Roman" w:hAnsi="Times New Roman" w:eastAsia="宋体" w:cs="Times New Roman"/>
          <w:szCs w:val="20"/>
          <w:lang w:val="en-US" w:eastAsia="zh-CN"/>
        </w:rPr>
        <w:t>协会受邀参加宁波市对外贸易预警点工作会</w:t>
      </w:r>
    </w:p>
    <w:bookmarkEnd w:id="2"/>
    <w:p w14:paraId="50B2401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bookmarkStart w:id="3" w:name="OLE_LINK4"/>
      <w:r>
        <w:rPr>
          <w:rFonts w:hint="eastAsia" w:ascii="Times New Roman" w:hAnsi="Times New Roman" w:eastAsia="宋体" w:cs="Times New Roman"/>
          <w:szCs w:val="20"/>
          <w:lang w:val="en-US" w:eastAsia="zh-CN"/>
        </w:rPr>
        <w:t>2024第五届中国智慧石油化工产业发展大会在宁波顺利召开</w:t>
      </w:r>
    </w:p>
    <w:bookmarkEnd w:id="3"/>
    <w:p w14:paraId="64C0D2D8">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bookmarkStart w:id="4" w:name="OLE_LINK6"/>
      <w:r>
        <w:rPr>
          <w:rFonts w:hint="eastAsia" w:ascii="Times New Roman" w:hAnsi="Times New Roman" w:eastAsia="宋体" w:cs="Times New Roman"/>
          <w:szCs w:val="20"/>
          <w:lang w:val="en-US" w:eastAsia="zh-CN"/>
        </w:rPr>
        <w:t>协会2家企业入驻国家样板培育库</w:t>
      </w:r>
    </w:p>
    <w:bookmarkEnd w:id="4"/>
    <w:p w14:paraId="77C6601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打造智能裂解炉 能效领跑乙烯行业</w:t>
      </w:r>
    </w:p>
    <w:p w14:paraId="49D573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kern w:val="2"/>
          <w:sz w:val="21"/>
          <w:szCs w:val="20"/>
          <w:lang w:val="en-US" w:eastAsia="zh-CN" w:bidi="ar-SA"/>
        </w:rPr>
        <w:t>1005天，</w:t>
      </w:r>
      <w:r>
        <w:rPr>
          <w:rFonts w:hint="eastAsia" w:ascii="Times New Roman" w:hAnsi="Times New Roman" w:eastAsia="宋体" w:cs="Times New Roman"/>
          <w:szCs w:val="20"/>
          <w:lang w:val="en-US" w:eastAsia="zh-CN"/>
        </w:rPr>
        <w:t>打破多项新纪录！</w:t>
      </w:r>
    </w:p>
    <w:p w14:paraId="6DEA69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大榭石化荣获“八八战略”立功竞赛先进集体称号</w:t>
      </w:r>
    </w:p>
    <w:p w14:paraId="6B42C5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镇海炼化入选2024年优秀环境公共关系示范案例</w:t>
      </w:r>
    </w:p>
    <w:p w14:paraId="7A7E102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填补空白！为宁波工程粉体专业点赞</w:t>
      </w:r>
    </w:p>
    <w:p w14:paraId="58E93C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镇洋发展数字化案例荣获2024IDC中国未来企业大奖优秀奖</w:t>
      </w:r>
    </w:p>
    <w:p w14:paraId="41858313">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rPr>
      </w:pPr>
      <w:bookmarkStart w:id="5" w:name="OLE_LINK7"/>
      <w:r>
        <w:rPr>
          <w:rFonts w:hint="eastAsia" w:ascii="Times New Roman" w:hAnsi="Times New Roman" w:eastAsia="宋体" w:cs="Times New Roman"/>
          <w:szCs w:val="20"/>
          <w:lang w:val="en-US" w:eastAsia="zh-CN"/>
        </w:rPr>
        <w:t>镇海区：探索石化行业数字化转型新路径</w:t>
      </w:r>
    </w:p>
    <w:bookmarkEnd w:id="5"/>
    <w:p w14:paraId="3DFD51E5">
      <w:pPr>
        <w:ind w:firstLine="630" w:firstLineChars="300"/>
      </w:pPr>
      <w:r>
        <w:rPr>
          <w:rFonts w:hint="eastAsia"/>
        </w:rPr>
        <w:br w:type="page"/>
      </w:r>
    </w:p>
    <w:p w14:paraId="4F227C10">
      <w:pPr>
        <w:spacing w:line="350" w:lineRule="exact"/>
        <w:rPr>
          <w:rFonts w:ascii="华文琥珀" w:eastAsia="华文琥珀"/>
          <w:spacing w:val="30"/>
          <w:sz w:val="36"/>
          <w:szCs w:val="36"/>
        </w:rPr>
      </w:pPr>
    </w:p>
    <w:p w14:paraId="5FAB68D3">
      <w:pPr>
        <w:spacing w:line="350" w:lineRule="exact"/>
        <w:jc w:val="center"/>
        <w:rPr>
          <w:rFonts w:hint="default" w:eastAsia="华文琥珀"/>
          <w:lang w:val="en-US" w:eastAsia="zh-CN"/>
        </w:rPr>
        <w:sectPr>
          <w:headerReference r:id="rId14" w:type="first"/>
          <w:footerReference r:id="rId17" w:type="first"/>
          <w:headerReference r:id="rId12" w:type="default"/>
          <w:footerReference r:id="rId15" w:type="default"/>
          <w:headerReference r:id="rId13" w:type="even"/>
          <w:footerReference r:id="rId16"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政策要闻</w:t>
      </w:r>
      <w:bookmarkEnd w:id="0"/>
      <w:bookmarkEnd w:id="1"/>
      <w:r>
        <w:rPr>
          <w:rFonts w:hint="eastAsia" w:ascii="华文琥珀" w:eastAsia="华文琥珀"/>
          <w:spacing w:val="30"/>
          <w:sz w:val="36"/>
          <w:szCs w:val="36"/>
          <w:lang w:val="en-US" w:eastAsia="zh-CN"/>
        </w:rPr>
        <w:t>23</w:t>
      </w:r>
    </w:p>
    <w:p w14:paraId="1FA0DDDD">
      <w:pPr>
        <w:rPr>
          <w:rFonts w:hint="eastAsia"/>
        </w:rPr>
      </w:pPr>
      <w:r>
        <w:rPr>
          <w:rFonts w:hint="eastAsia"/>
        </w:rPr>
        <w:t>财政部：环境保护税将改革</w:t>
      </w:r>
    </w:p>
    <w:p w14:paraId="36A17ADA">
      <w:pPr>
        <w:jc w:val="left"/>
        <w:sectPr>
          <w:headerReference r:id="rId18" w:type="default"/>
          <w:footerReference r:id="rId1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rPr>
        <w:t>《国家化肥商业储备管理办法》</w:t>
      </w:r>
    </w:p>
    <w:p w14:paraId="439FC0E6">
      <w:pPr>
        <w:rPr>
          <w:rFonts w:hint="default" w:eastAsia="宋体"/>
          <w:lang w:val="en-US" w:eastAsia="zh-CN"/>
        </w:rPr>
        <w:sectPr>
          <w:headerReference r:id="rId22" w:type="first"/>
          <w:footerReference r:id="rId25" w:type="first"/>
          <w:headerReference r:id="rId20" w:type="default"/>
          <w:footerReference r:id="rId23" w:type="default"/>
          <w:headerReference r:id="rId21" w:type="even"/>
          <w:footerReference r:id="rId24"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rPr>
        <w:t>六部门：到2030年基本建成煤炭清洁高效利用体系</w:t>
      </w:r>
      <w:r>
        <w:rPr>
          <w:rFonts w:hint="eastAsia"/>
          <w:lang w:val="en-US" w:eastAsia="zh-CN"/>
        </w:rPr>
        <w:t xml:space="preserve">         </w:t>
      </w:r>
    </w:p>
    <w:p w14:paraId="191BF545">
      <w:pPr>
        <w:sectPr>
          <w:headerReference r:id="rId28" w:type="first"/>
          <w:footerReference r:id="rId31" w:type="first"/>
          <w:headerReference r:id="rId26" w:type="default"/>
          <w:footerReference r:id="rId29" w:type="default"/>
          <w:headerReference r:id="rId27" w:type="even"/>
          <w:footerReference r:id="rId30" w:type="even"/>
          <w:type w:val="continuous"/>
          <w:pgSz w:w="11907" w:h="16840"/>
          <w:pgMar w:top="1871" w:right="964" w:bottom="1701" w:left="1134" w:header="1418" w:footer="1077" w:gutter="0"/>
          <w:cols w:equalWidth="0" w:num="1">
            <w:col w:w="9809"/>
          </w:cols>
          <w:docGrid w:type="lines" w:linePitch="312" w:charSpace="640"/>
        </w:sectPr>
      </w:pPr>
    </w:p>
    <w:p w14:paraId="2C04FB2F">
      <w:pPr>
        <w:spacing w:line="660" w:lineRule="exact"/>
        <w:ind w:firstLine="3742" w:firstLineChars="891"/>
        <w:rPr>
          <w:rFonts w:hint="default" w:ascii="华文琥珀" w:eastAsia="华文琥珀"/>
          <w:spacing w:val="30"/>
          <w:sz w:val="36"/>
          <w:szCs w:val="36"/>
          <w:lang w:val="en-US" w:eastAsia="zh-CN"/>
        </w:rPr>
        <w:sectPr>
          <w:headerReference r:id="rId32" w:type="default"/>
          <w:footerReference r:id="rId33" w:type="default"/>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行业动态</w:t>
      </w:r>
      <w:r>
        <w:rPr>
          <w:rFonts w:hint="eastAsia" w:ascii="华文琥珀" w:eastAsia="华文琥珀"/>
          <w:spacing w:val="30"/>
          <w:sz w:val="36"/>
          <w:szCs w:val="36"/>
          <w:lang w:val="en-US" w:eastAsia="zh-CN"/>
        </w:rPr>
        <w:t>25</w:t>
      </w:r>
    </w:p>
    <w:p w14:paraId="66A6ACF5">
      <w:pPr>
        <w:rPr>
          <w:rFonts w:hint="eastAsia"/>
        </w:rPr>
      </w:pPr>
      <w:r>
        <w:rPr>
          <w:rFonts w:hint="eastAsia"/>
        </w:rPr>
        <w:t>75年来我国能源发展取得显著成就</w:t>
      </w:r>
    </w:p>
    <w:p w14:paraId="202B5DC3">
      <w:pPr>
        <w:rPr>
          <w:rFonts w:hint="eastAsia"/>
        </w:rPr>
      </w:pPr>
      <w:r>
        <w:rPr>
          <w:rFonts w:hint="eastAsia"/>
        </w:rPr>
        <w:t>业界探讨工业副产石膏高效利用和绿色转型发展</w:t>
      </w:r>
    </w:p>
    <w:p w14:paraId="75404051">
      <w:pPr>
        <w:rPr>
          <w:rFonts w:hint="eastAsia"/>
        </w:rPr>
      </w:pPr>
      <w:r>
        <w:rPr>
          <w:rFonts w:hint="eastAsia"/>
        </w:rPr>
        <w:t>化工园区如何认定评价？浙江出台管理办法</w:t>
      </w:r>
    </w:p>
    <w:p w14:paraId="024319D6">
      <w:pPr>
        <w:sectPr>
          <w:headerReference r:id="rId34" w:type="default"/>
          <w:footerReference r:id="rId3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826F699">
      <w:pPr>
        <w:spacing w:line="660" w:lineRule="exact"/>
        <w:jc w:val="center"/>
        <w:rPr>
          <w:rFonts w:hint="default" w:eastAsia="华文琥珀"/>
          <w:lang w:val="en-US" w:eastAsia="zh-CN"/>
        </w:rPr>
        <w:sectPr>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市场分析</w:t>
      </w:r>
      <w:r>
        <w:rPr>
          <w:rFonts w:hint="eastAsia" w:ascii="华文琥珀" w:eastAsia="华文琥珀"/>
          <w:spacing w:val="30"/>
          <w:sz w:val="36"/>
          <w:szCs w:val="36"/>
          <w:lang w:val="en-US" w:eastAsia="zh-CN"/>
        </w:rPr>
        <w:t>29</w:t>
      </w:r>
    </w:p>
    <w:p w14:paraId="43B091DA">
      <w:pPr>
        <w:rPr>
          <w:rFonts w:hint="eastAsia"/>
          <w:szCs w:val="22"/>
        </w:rPr>
      </w:pPr>
      <w:r>
        <w:rPr>
          <w:rFonts w:hint="eastAsia"/>
          <w:szCs w:val="22"/>
        </w:rPr>
        <w:t>逆势走暖！这个煤化工产品为何“一枝独秀”？</w:t>
      </w:r>
    </w:p>
    <w:p w14:paraId="56CA0F54">
      <w:pPr>
        <w:rPr>
          <w:rFonts w:hint="eastAsia" w:ascii="Times New Roman" w:hAnsi="Times New Roman" w:eastAsia="宋体" w:cs="Times New Roman"/>
          <w:szCs w:val="20"/>
          <w:lang w:eastAsia="zh-CN"/>
        </w:rPr>
      </w:pPr>
      <w:r>
        <w:rPr>
          <w:rFonts w:hint="eastAsia" w:asciiTheme="minorHAnsi" w:hAnsiTheme="minorHAnsi" w:eastAsiaTheme="minorEastAsia" w:cstheme="minorBidi"/>
          <w:b w:val="0"/>
          <w:kern w:val="2"/>
          <w:sz w:val="21"/>
          <w:szCs w:val="24"/>
          <w:lang w:val="en-US" w:eastAsia="zh-CN" w:bidi="ar-SA"/>
        </w:rPr>
        <w:t>成本大幅下移 聚酯板块遭遇“重挫”</w:t>
      </w:r>
      <w:r>
        <w:rPr>
          <w:rFonts w:hint="eastAsia"/>
          <w:lang w:val="en-US" w:eastAsia="zh-CN"/>
        </w:rPr>
        <w:t xml:space="preserve">                       </w:t>
      </w:r>
    </w:p>
    <w:p w14:paraId="17CD15D3">
      <w:pPr>
        <w:rPr>
          <w:rFonts w:hint="eastAsia"/>
        </w:rPr>
      </w:pPr>
      <w:r>
        <w:rPr>
          <w:rFonts w:hint="eastAsia"/>
        </w:rPr>
        <w:t>BPA争议被过度放大！PC在医疗器械迎来更多机遇</w:t>
      </w:r>
    </w:p>
    <w:p w14:paraId="333302DF">
      <w:pPr>
        <w:jc w:val="left"/>
        <w:sectPr>
          <w:headerReference r:id="rId36" w:type="default"/>
          <w:footerReference r:id="rId3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7D80B7FC">
      <w:pPr>
        <w:sectPr>
          <w:headerReference r:id="rId40" w:type="first"/>
          <w:footerReference r:id="rId43" w:type="first"/>
          <w:headerReference r:id="rId38" w:type="default"/>
          <w:footerReference r:id="rId41" w:type="default"/>
          <w:headerReference r:id="rId39" w:type="even"/>
          <w:footerReference r:id="rId42" w:type="even"/>
          <w:type w:val="continuous"/>
          <w:pgSz w:w="11907" w:h="16840"/>
          <w:pgMar w:top="1871" w:right="964" w:bottom="1701" w:left="1134" w:header="1418" w:footer="1077" w:gutter="0"/>
          <w:cols w:equalWidth="0" w:num="2">
            <w:col w:w="4692" w:space="425"/>
            <w:col w:w="4692"/>
          </w:cols>
          <w:docGrid w:type="lines" w:linePitch="312" w:charSpace="640"/>
        </w:sectPr>
      </w:pPr>
    </w:p>
    <w:p w14:paraId="49CF7F25">
      <w:pPr>
        <w:spacing w:line="660" w:lineRule="exact"/>
        <w:jc w:val="center"/>
        <w:sectPr>
          <w:headerReference r:id="rId46" w:type="first"/>
          <w:footerReference r:id="rId49" w:type="first"/>
          <w:headerReference r:id="rId44" w:type="default"/>
          <w:footerReference r:id="rId47" w:type="default"/>
          <w:headerReference r:id="rId45" w:type="even"/>
          <w:footerReference r:id="rId48"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 xml:space="preserve">        项目聚焦3</w:t>
      </w:r>
      <w:r>
        <w:rPr>
          <w:rFonts w:hint="eastAsia" w:ascii="华文琥珀" w:eastAsia="华文琥珀"/>
          <w:spacing w:val="30"/>
          <w:sz w:val="36"/>
          <w:szCs w:val="36"/>
          <w:lang w:val="en-US" w:eastAsia="zh-CN"/>
        </w:rPr>
        <w:t>6</w:t>
      </w:r>
      <w:r>
        <w:rPr>
          <w:rFonts w:hint="eastAsia"/>
        </w:rPr>
        <w:t>（只列出部分项目）</w:t>
      </w:r>
    </w:p>
    <w:p w14:paraId="24B42DB8">
      <w:pPr>
        <w:rPr>
          <w:rFonts w:hint="eastAsia"/>
        </w:rPr>
      </w:pPr>
      <w:r>
        <w:rPr>
          <w:rFonts w:hint="eastAsia"/>
        </w:rPr>
        <w:t>阿曼宣布建造新型液化天然气项目</w:t>
      </w:r>
    </w:p>
    <w:p w14:paraId="7BDF13A8">
      <w:pPr>
        <w:rPr>
          <w:rFonts w:hint="eastAsia"/>
        </w:rPr>
      </w:pPr>
      <w:r>
        <w:rPr>
          <w:rFonts w:hint="eastAsia"/>
        </w:rPr>
        <w:t>山西年产5000吨电池级碳酸锂项目投产</w:t>
      </w:r>
    </w:p>
    <w:p w14:paraId="37D092EA">
      <w:pPr>
        <w:rPr>
          <w:rFonts w:hint="eastAsia"/>
        </w:rPr>
      </w:pPr>
      <w:r>
        <w:rPr>
          <w:rFonts w:hint="eastAsia"/>
        </w:rPr>
        <w:t>大唐高端新材料一体化项目招标启动！</w:t>
      </w:r>
    </w:p>
    <w:p w14:paraId="43FCFA99">
      <w:pPr>
        <w:rPr>
          <w:rFonts w:hint="eastAsia"/>
        </w:rPr>
      </w:pPr>
      <w:r>
        <w:rPr>
          <w:rFonts w:hint="eastAsia"/>
        </w:rPr>
        <w:t>4.7亿元！玄武岩纤维项目投产</w:t>
      </w:r>
    </w:p>
    <w:p w14:paraId="6905B32C">
      <w:pPr>
        <w:rPr>
          <w:rFonts w:hint="eastAsia"/>
        </w:rPr>
      </w:pPr>
      <w:r>
        <w:rPr>
          <w:rFonts w:hint="eastAsia"/>
        </w:rPr>
        <w:t>20万吨/年POE项目立项！</w:t>
      </w:r>
    </w:p>
    <w:p w14:paraId="045EC531">
      <w:pPr>
        <w:rPr>
          <w:rFonts w:hint="eastAsia"/>
        </w:rPr>
      </w:pPr>
      <w:r>
        <w:rPr>
          <w:rFonts w:hint="eastAsia"/>
        </w:rPr>
        <w:t>5万吨聚氨酯及丙烯酸胶粘剂项目环评公示！</w:t>
      </w:r>
    </w:p>
    <w:p w14:paraId="456C861D">
      <w:pPr>
        <w:rPr>
          <w:rFonts w:hint="eastAsia"/>
        </w:rPr>
      </w:pPr>
      <w:r>
        <w:rPr>
          <w:rFonts w:hint="eastAsia"/>
        </w:rPr>
        <w:t>国内首例！永利制氢站项目一次试车成功</w:t>
      </w:r>
    </w:p>
    <w:p w14:paraId="288FFA88">
      <w:pPr>
        <w:rPr>
          <w:rFonts w:hint="eastAsia"/>
        </w:rPr>
      </w:pPr>
      <w:r>
        <w:rPr>
          <w:rFonts w:hint="eastAsia"/>
        </w:rPr>
        <w:t>辽宁40万吨/年碳材料及配套工程项目中标</w:t>
      </w:r>
    </w:p>
    <w:p w14:paraId="6D6167EF">
      <w:pPr>
        <w:rPr>
          <w:rFonts w:hint="eastAsia"/>
        </w:rPr>
      </w:pPr>
      <w:r>
        <w:rPr>
          <w:rFonts w:hint="eastAsia"/>
        </w:rPr>
        <w:t>总投资140亿元！50万吨/年绿醇项目签约</w:t>
      </w:r>
    </w:p>
    <w:p w14:paraId="4F1A8265">
      <w:pPr>
        <w:rPr>
          <w:rFonts w:hint="eastAsia"/>
        </w:rPr>
      </w:pPr>
      <w:r>
        <w:rPr>
          <w:rFonts w:hint="eastAsia"/>
        </w:rPr>
        <w:t>10万吨/年！又一α-烯烃项目环评公示！</w:t>
      </w:r>
    </w:p>
    <w:p w14:paraId="574B0CB2">
      <w:pPr>
        <w:rPr>
          <w:rFonts w:hint="eastAsia"/>
        </w:rPr>
      </w:pPr>
      <w:r>
        <w:rPr>
          <w:rFonts w:hint="eastAsia"/>
        </w:rPr>
        <w:t>90万吨/年聚烯烃项目开工</w:t>
      </w:r>
    </w:p>
    <w:p w14:paraId="31CE68C1">
      <w:pPr>
        <w:rPr>
          <w:rFonts w:hint="eastAsia"/>
        </w:rPr>
      </w:pPr>
      <w:r>
        <w:rPr>
          <w:rFonts w:hint="eastAsia"/>
        </w:rPr>
        <w:t>万马股份携手镇海炼化等共同投资一体化项目！</w:t>
      </w:r>
    </w:p>
    <w:p w14:paraId="5DD36265">
      <w:pPr>
        <w:rPr>
          <w:rFonts w:hint="eastAsia"/>
        </w:rPr>
      </w:pPr>
      <w:r>
        <w:rPr>
          <w:rFonts w:hint="eastAsia"/>
        </w:rPr>
        <w:t>福建一氟化工项目获批！</w:t>
      </w:r>
    </w:p>
    <w:p w14:paraId="03892FD2">
      <w:pPr>
        <w:rPr>
          <w:rFonts w:hint="eastAsia"/>
        </w:rPr>
      </w:pPr>
      <w:r>
        <w:rPr>
          <w:rFonts w:hint="eastAsia"/>
        </w:rPr>
        <w:t>欧洲首个GW级磷酸铁锂电池工厂建成投产</w:t>
      </w:r>
    </w:p>
    <w:p w14:paraId="2A0D8DC7">
      <w:pPr>
        <w:rPr>
          <w:rFonts w:hint="eastAsia"/>
        </w:rPr>
      </w:pPr>
      <w:r>
        <w:rPr>
          <w:rFonts w:hint="eastAsia"/>
        </w:rPr>
        <w:t>全球唯一！东丽广东项目主体封顶</w:t>
      </w:r>
    </w:p>
    <w:p w14:paraId="19EFB7A2">
      <w:pPr>
        <w:rPr>
          <w:rFonts w:hint="eastAsia"/>
        </w:rPr>
      </w:pPr>
      <w:r>
        <w:rPr>
          <w:rFonts w:hint="eastAsia"/>
        </w:rPr>
        <w:t>土耳其联合中国公司建设锂电池项目</w:t>
      </w:r>
    </w:p>
    <w:p w14:paraId="3286F818">
      <w:pPr>
        <w:rPr>
          <w:rFonts w:hint="eastAsia"/>
        </w:rPr>
      </w:pPr>
      <w:r>
        <w:rPr>
          <w:rFonts w:hint="eastAsia"/>
        </w:rPr>
        <w:t>GNFC将扩大硝酸和硝酸铵产能</w:t>
      </w:r>
    </w:p>
    <w:p w14:paraId="794509E8">
      <w:pPr>
        <w:rPr>
          <w:rFonts w:hint="eastAsia"/>
        </w:rPr>
      </w:pPr>
      <w:r>
        <w:rPr>
          <w:rFonts w:hint="eastAsia"/>
        </w:rPr>
        <w:t>国内首套！索尔维授权大型工厂建成投产</w:t>
      </w:r>
    </w:p>
    <w:p w14:paraId="5CC7DF55">
      <w:pPr>
        <w:rPr>
          <w:rFonts w:hint="eastAsia"/>
        </w:rPr>
      </w:pPr>
      <w:r>
        <w:rPr>
          <w:rFonts w:hint="eastAsia"/>
        </w:rPr>
        <w:t>喀什签约196亿元新能源新材料项目</w:t>
      </w:r>
    </w:p>
    <w:p w14:paraId="298B38B3">
      <w:pPr>
        <w:rPr>
          <w:rFonts w:hint="eastAsia"/>
        </w:rPr>
      </w:pPr>
      <w:r>
        <w:rPr>
          <w:rFonts w:hint="eastAsia"/>
        </w:rPr>
        <w:t>祥邦科技4亿平方米光伏胶膜项目投产</w:t>
      </w:r>
    </w:p>
    <w:p w14:paraId="5B05B297">
      <w:pPr>
        <w:rPr>
          <w:rFonts w:hint="eastAsia"/>
        </w:rPr>
      </w:pPr>
      <w:r>
        <w:rPr>
          <w:rFonts w:hint="eastAsia"/>
        </w:rPr>
        <w:t>道达尔能源，又一PLA合作！</w:t>
      </w:r>
    </w:p>
    <w:p w14:paraId="4B349598">
      <w:pPr>
        <w:rPr>
          <w:rFonts w:hint="eastAsia"/>
        </w:rPr>
      </w:pPr>
      <w:r>
        <w:rPr>
          <w:rFonts w:hint="eastAsia"/>
        </w:rPr>
        <w:t>雪佛龙墨西哥湾深水油田项目投产</w:t>
      </w:r>
    </w:p>
    <w:p w14:paraId="16DF7B3E">
      <w:pPr>
        <w:rPr>
          <w:rFonts w:hint="eastAsia"/>
        </w:rPr>
      </w:pPr>
      <w:r>
        <w:rPr>
          <w:rFonts w:hint="eastAsia"/>
        </w:rPr>
        <w:t>峰煤焦化煤气制氢联产天然气项目获批</w:t>
      </w:r>
    </w:p>
    <w:p w14:paraId="6A7AF528">
      <w:pPr>
        <w:rPr>
          <w:rFonts w:hint="eastAsia"/>
        </w:rPr>
      </w:pPr>
      <w:r>
        <w:rPr>
          <w:rFonts w:hint="eastAsia"/>
        </w:rPr>
        <w:t>源源新材NMP项目已投产</w:t>
      </w:r>
    </w:p>
    <w:p w14:paraId="5B76F8C5">
      <w:pPr>
        <w:rPr>
          <w:rFonts w:hint="eastAsia"/>
        </w:rPr>
      </w:pPr>
      <w:r>
        <w:rPr>
          <w:rFonts w:hint="eastAsia"/>
        </w:rPr>
        <w:t>印度石油公司将扩大石化产能</w:t>
      </w:r>
    </w:p>
    <w:p w14:paraId="21CFD972">
      <w:pPr>
        <w:rPr>
          <w:rFonts w:hint="eastAsia"/>
        </w:rPr>
      </w:pPr>
      <w:r>
        <w:rPr>
          <w:rFonts w:hint="eastAsia"/>
        </w:rPr>
        <w:t>吉林省风光绿氢制甲醇一体化项目获批</w:t>
      </w:r>
    </w:p>
    <w:p w14:paraId="19069EE3">
      <w:pPr>
        <w:rPr>
          <w:rFonts w:hint="eastAsia"/>
        </w:rPr>
      </w:pPr>
      <w:r>
        <w:rPr>
          <w:rFonts w:hint="eastAsia"/>
        </w:rPr>
        <w:t>固德尔拟建年产8.5万吨复合材料项目</w:t>
      </w:r>
    </w:p>
    <w:p w14:paraId="25EA750B">
      <w:pPr>
        <w:rPr>
          <w:rFonts w:hint="eastAsia"/>
        </w:rPr>
      </w:pPr>
      <w:r>
        <w:rPr>
          <w:rFonts w:hint="eastAsia"/>
        </w:rPr>
        <w:t>延安原油储备库项目基础设计通过审查</w:t>
      </w:r>
    </w:p>
    <w:p w14:paraId="2DBD50D4">
      <w:pPr>
        <w:rPr>
          <w:rFonts w:hint="eastAsia"/>
        </w:rPr>
      </w:pPr>
      <w:r>
        <w:rPr>
          <w:rFonts w:hint="eastAsia"/>
        </w:rPr>
        <w:t>皓晨低碳液体二氧化碳项目投产</w:t>
      </w:r>
    </w:p>
    <w:p w14:paraId="1843336A">
      <w:pPr>
        <w:rPr>
          <w:rFonts w:hint="eastAsia"/>
        </w:rPr>
      </w:pPr>
      <w:r>
        <w:rPr>
          <w:rFonts w:hint="eastAsia"/>
        </w:rPr>
        <w:t>尼日利亚将建非洲最大的天然气制甲醇项目</w:t>
      </w:r>
    </w:p>
    <w:p w14:paraId="54025C06">
      <w:pPr>
        <w:rPr>
          <w:rFonts w:hint="eastAsia"/>
        </w:rPr>
      </w:pPr>
      <w:r>
        <w:rPr>
          <w:rFonts w:hint="eastAsia"/>
        </w:rPr>
        <w:t>奥克拉化学新材料项目开工</w:t>
      </w:r>
    </w:p>
    <w:p w14:paraId="76B152FB">
      <w:pPr>
        <w:rPr>
          <w:rFonts w:hint="eastAsia"/>
        </w:rPr>
      </w:pPr>
      <w:r>
        <w:rPr>
          <w:rFonts w:hint="eastAsia"/>
        </w:rPr>
        <w:t>扬子扬巴轻烃综合利用项目开工</w:t>
      </w:r>
    </w:p>
    <w:p w14:paraId="33DA5B20">
      <w:pPr>
        <w:rPr>
          <w:rFonts w:hint="eastAsia"/>
        </w:rPr>
      </w:pPr>
      <w:r>
        <w:rPr>
          <w:rFonts w:hint="eastAsia"/>
        </w:rPr>
        <w:t>振华新材料高纯异丁烯项目开工</w:t>
      </w:r>
    </w:p>
    <w:p w14:paraId="13133D06">
      <w:pPr>
        <w:rPr>
          <w:rFonts w:hint="eastAsia"/>
        </w:rPr>
      </w:pPr>
      <w:r>
        <w:rPr>
          <w:rFonts w:hint="eastAsia"/>
        </w:rPr>
        <w:t>印度GAIL 美国PSI合建生物乙烯项目</w:t>
      </w:r>
    </w:p>
    <w:p w14:paraId="1E31789D">
      <w:pPr>
        <w:rPr>
          <w:rFonts w:hint="eastAsia"/>
        </w:rPr>
      </w:pPr>
      <w:r>
        <w:rPr>
          <w:rFonts w:hint="eastAsia"/>
        </w:rPr>
        <w:t>总投资超千亿元！淄博205个项目现场推进</w:t>
      </w:r>
    </w:p>
    <w:p w14:paraId="16D5171A">
      <w:pPr>
        <w:rPr>
          <w:rFonts w:hint="eastAsia"/>
        </w:rPr>
      </w:pPr>
      <w:r>
        <w:rPr>
          <w:rFonts w:hint="eastAsia"/>
        </w:rPr>
        <w:t>23亿元投资，内蒙古一个大型氯碱化工项目获批</w:t>
      </w:r>
    </w:p>
    <w:p w14:paraId="5DF70E15">
      <w:pPr>
        <w:rPr>
          <w:rFonts w:hint="eastAsia"/>
        </w:rPr>
      </w:pPr>
      <w:r>
        <w:rPr>
          <w:rFonts w:hint="eastAsia"/>
        </w:rPr>
        <w:t>总投资300亿元！甘肃新建项目开工</w:t>
      </w:r>
    </w:p>
    <w:p w14:paraId="6217838A">
      <w:pPr>
        <w:rPr>
          <w:rFonts w:hint="eastAsia"/>
        </w:rPr>
      </w:pPr>
      <w:r>
        <w:rPr>
          <w:rFonts w:hint="eastAsia"/>
        </w:rPr>
        <w:t>荆门源晗20万吨/年乙醇项目通过30%模型审查</w:t>
      </w:r>
    </w:p>
    <w:p w14:paraId="279F1FA0">
      <w:pPr>
        <w:rPr>
          <w:rFonts w:hint="eastAsia"/>
        </w:rPr>
      </w:pPr>
      <w:r>
        <w:rPr>
          <w:rFonts w:hint="eastAsia"/>
        </w:rPr>
        <w:t>55亿元！福建一化工园区新项目获批</w:t>
      </w:r>
    </w:p>
    <w:p w14:paraId="4907CA4D">
      <w:pPr>
        <w:rPr>
          <w:rFonts w:hint="eastAsia"/>
        </w:rPr>
      </w:pPr>
      <w:r>
        <w:rPr>
          <w:rFonts w:hint="eastAsia"/>
        </w:rPr>
        <w:t>金陵石化新建干气脱硫项目顺利投产</w:t>
      </w:r>
    </w:p>
    <w:p w14:paraId="495D0AFA">
      <w:pPr>
        <w:rPr>
          <w:rFonts w:hint="eastAsia"/>
        </w:rPr>
      </w:pPr>
      <w:r>
        <w:rPr>
          <w:rFonts w:hint="eastAsia"/>
        </w:rPr>
        <w:t>中国石油建成我国首个百万吨油气当量煤岩气田</w:t>
      </w:r>
    </w:p>
    <w:p w14:paraId="0E3AC700">
      <w:pPr>
        <w:rPr>
          <w:rFonts w:ascii="华文琥珀" w:eastAsia="华文琥珀"/>
          <w:sz w:val="10"/>
          <w:szCs w:val="10"/>
        </w:rPr>
      </w:pPr>
      <w:r>
        <w:rPr>
          <w:rFonts w:hint="eastAsia"/>
        </w:rPr>
        <w:t>陕西榆能环氧树脂一体化项目准备开工</w:t>
      </w:r>
    </w:p>
    <w:p w14:paraId="76C84555">
      <w:pPr>
        <w:rPr>
          <w:rFonts w:ascii="华文琥珀" w:eastAsia="华文琥珀"/>
          <w:sz w:val="10"/>
          <w:szCs w:val="10"/>
        </w:rPr>
        <w:sectPr>
          <w:headerReference r:id="rId50" w:type="default"/>
          <w:footerReference r:id="rId5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2FBC1C0C">
      <w:pPr>
        <w:adjustRightInd w:val="0"/>
        <w:snapToGrid w:val="0"/>
      </w:pPr>
    </w:p>
    <w:p w14:paraId="2CAA6813">
      <w:pPr>
        <w:adjustRightInd w:val="0"/>
        <w:snapToGrid w:val="0"/>
      </w:pPr>
    </w:p>
    <w:p w14:paraId="30F9C544">
      <w:pPr>
        <w:adjustRightInd w:val="0"/>
        <w:snapToGrid w:val="0"/>
      </w:pPr>
    </w:p>
    <w:p w14:paraId="21193B40">
      <w:pPr>
        <w:adjustRightInd w:val="0"/>
        <w:snapToGrid w:val="0"/>
      </w:pPr>
    </w:p>
    <w:p w14:paraId="0442D4B0">
      <w:pPr>
        <w:adjustRightInd w:val="0"/>
        <w:snapToGrid w:val="0"/>
      </w:pPr>
    </w:p>
    <w:p w14:paraId="682A102D">
      <w:pPr>
        <w:adjustRightInd w:val="0"/>
        <w:snapToGrid w:val="0"/>
      </w:pPr>
    </w:p>
    <w:p w14:paraId="4125A2CC">
      <w:pPr>
        <w:adjustRightInd w:val="0"/>
        <w:snapToGrid w:val="0"/>
      </w:pPr>
      <w:r>
        <w:drawing>
          <wp:anchor distT="0" distB="0" distL="114300" distR="114300" simplePos="0" relativeHeight="251676672" behindDoc="0" locked="0" layoutInCell="1" allowOverlap="1">
            <wp:simplePos x="0" y="0"/>
            <wp:positionH relativeFrom="column">
              <wp:posOffset>4244975</wp:posOffset>
            </wp:positionH>
            <wp:positionV relativeFrom="paragraph">
              <wp:posOffset>-81915</wp:posOffset>
            </wp:positionV>
            <wp:extent cx="1152525" cy="1095375"/>
            <wp:effectExtent l="0" t="0" r="9525" b="9525"/>
            <wp:wrapTight wrapText="bothSides">
              <wp:wrapPolygon>
                <wp:start x="6426" y="0"/>
                <wp:lineTo x="4284" y="6010"/>
                <wp:lineTo x="1428" y="7513"/>
                <wp:lineTo x="0" y="9391"/>
                <wp:lineTo x="0" y="13148"/>
                <wp:lineTo x="2499" y="18031"/>
                <wp:lineTo x="3213" y="18783"/>
                <wp:lineTo x="12139" y="21037"/>
                <wp:lineTo x="15709" y="21412"/>
                <wp:lineTo x="18565" y="21412"/>
                <wp:lineTo x="19636" y="21037"/>
                <wp:lineTo x="21421" y="19158"/>
                <wp:lineTo x="21421" y="6010"/>
                <wp:lineTo x="9997" y="0"/>
                <wp:lineTo x="6426" y="0"/>
              </wp:wrapPolygon>
            </wp:wrapTight>
            <wp:docPr id="4" name="图片 281"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1" descr="j0292020"/>
                    <pic:cNvPicPr>
                      <a:picLocks noChangeAspect="1"/>
                    </pic:cNvPicPr>
                  </pic:nvPicPr>
                  <pic:blipFill>
                    <a:blip r:embed="rId195"/>
                    <a:stretch>
                      <a:fillRect/>
                    </a:stretch>
                  </pic:blipFill>
                  <pic:spPr>
                    <a:xfrm>
                      <a:off x="0" y="0"/>
                      <a:ext cx="1152525" cy="1095375"/>
                    </a:xfrm>
                    <a:prstGeom prst="rect">
                      <a:avLst/>
                    </a:prstGeom>
                    <a:noFill/>
                    <a:ln>
                      <a:noFill/>
                    </a:ln>
                  </pic:spPr>
                </pic:pic>
              </a:graphicData>
            </a:graphic>
          </wp:anchor>
        </w:drawing>
      </w:r>
    </w:p>
    <w:p w14:paraId="07062A1E">
      <w:pPr>
        <w:adjustRightInd w:val="0"/>
        <w:snapToGrid w:val="0"/>
        <w:sectPr>
          <w:type w:val="continuous"/>
          <w:pgSz w:w="11907" w:h="16840"/>
          <w:pgMar w:top="1871" w:right="964" w:bottom="1701" w:left="1134" w:header="1418" w:footer="1077" w:gutter="0"/>
          <w:cols w:space="720" w:num="1"/>
          <w:docGrid w:type="lines" w:linePitch="312" w:charSpace="640"/>
        </w:sectPr>
      </w:pPr>
    </w:p>
    <w:p w14:paraId="10E51A56">
      <w:pPr>
        <w:pStyle w:val="3"/>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0</wp:posOffset>
                </wp:positionV>
                <wp:extent cx="6047105" cy="0"/>
                <wp:effectExtent l="0" t="38100" r="10795" b="38100"/>
                <wp:wrapNone/>
                <wp:docPr id="14" name="直线 279"/>
                <wp:cNvGraphicFramePr/>
                <a:graphic xmlns:a="http://schemas.openxmlformats.org/drawingml/2006/main">
                  <a:graphicData uri="http://schemas.microsoft.com/office/word/2010/wordprocessingShape">
                    <wps:wsp>
                      <wps:cNvCnPr/>
                      <wps:spPr>
                        <a:xfrm>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79" o:spid="_x0000_s1026" o:spt="20" style="position:absolute;left:0pt;margin-left:2.8pt;margin-top:0pt;height:0pt;width:476.15pt;z-index:251671552;mso-width-relative:page;mso-height-relative:page;" filled="f" stroked="t" coordsize="21600,21600" o:gfxdata="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PbcPQAAAAAwEAAA8AAAAA&#10;AAAAAQAgAAAAIgAAAGRycy9kb3ducmV2LnhtbFBLAQIUABQAAAAIAIdO4kAXPBKQ4wEAANMDAAAO&#10;AAAAAAAAAAEAIAAAAB8BAABkcnMvZTJvRG9jLnhtbFBLBQYAAAAABgAGAFkBAAB0BQAAAAA=&#10;">
                <v:fill on="f" focussize="0,0"/>
                <v:stroke weight="6pt" color="#000000" linestyle="thickBetweenThin" joinstyle="round"/>
                <v:imagedata o:title=""/>
                <o:lock v:ext="edit" aspectratio="f"/>
              </v:line>
            </w:pict>
          </mc:Fallback>
        </mc:AlternateContent>
      </w:r>
      <w:bookmarkStart w:id="6" w:name="_Toc37923152"/>
      <w:r>
        <w:rPr>
          <w:rFonts w:hint="eastAsia"/>
          <w:color w:val="auto"/>
        </w:rPr>
        <w:t>地方信息</w:t>
      </w:r>
      <w:bookmarkEnd w:id="6"/>
    </w:p>
    <w:p w14:paraId="2C961823">
      <w:pPr>
        <w:adjustRightInd w:val="0"/>
        <w:snapToGrid w:val="0"/>
        <w:spacing w:line="440" w:lineRule="exact"/>
        <w:ind w:firstLine="494" w:firstLineChars="247"/>
        <w:rPr>
          <w:spacing w:val="-16"/>
          <w:kern w:val="0"/>
        </w:rPr>
      </w:pPr>
      <w:r>
        <w:rPr>
          <w:sz w:val="20"/>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0</wp:posOffset>
                </wp:positionV>
                <wp:extent cx="6057900" cy="0"/>
                <wp:effectExtent l="0" t="38100" r="0" b="38100"/>
                <wp:wrapNone/>
                <wp:docPr id="15" name="直线 280"/>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0" o:spid="_x0000_s1026" o:spt="20" style="position:absolute;left:0pt;margin-left:2.8pt;margin-top:0pt;height:0pt;width:477pt;z-index:251672576;mso-width-relative:page;mso-height-relative:page;" filled="f" stroked="t" coordsize="21600,21600" o:gfxdata="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DBS88AAAADAQAADwAAAAAAAAAB&#10;ACAAAAAiAAAAZHJzL2Rvd25yZXYueG1sUEsBAhQAFAAAAAgAh07iQC0cEdTgAQAA0wMAAA4AAAAA&#10;AAAAAQAgAAAAHgEAAGRycy9lMm9Eb2MueG1sUEsFBgAAAAAGAAYAWQEAAHAFAAAAAA==&#10;">
                <v:fill on="f" focussize="0,0"/>
                <v:stroke weight="6pt" color="#000000" linestyle="thickBetweenThin" joinstyle="round"/>
                <v:imagedata o:title=""/>
                <o:lock v:ext="edit" aspectratio="f"/>
              </v:line>
            </w:pict>
          </mc:Fallback>
        </mc:AlternateContent>
      </w:r>
    </w:p>
    <w:p w14:paraId="1C67FC55">
      <w:pPr>
        <w:adjustRightInd w:val="0"/>
        <w:snapToGrid w:val="0"/>
        <w:spacing w:line="320" w:lineRule="exact"/>
        <w:rPr>
          <w:spacing w:val="-16"/>
          <w:kern w:val="0"/>
        </w:rPr>
        <w:sectPr>
          <w:type w:val="continuous"/>
          <w:pgSz w:w="11907" w:h="16840"/>
          <w:pgMar w:top="1871" w:right="964" w:bottom="1701" w:left="1134" w:header="1418" w:footer="1077" w:gutter="0"/>
          <w:cols w:equalWidth="0" w:num="1">
            <w:col w:w="9809"/>
          </w:cols>
          <w:docGrid w:type="lines" w:linePitch="312" w:charSpace="640"/>
        </w:sectPr>
      </w:pPr>
    </w:p>
    <w:p w14:paraId="523786A7">
      <w:pPr>
        <w:pStyle w:val="5"/>
        <w:jc w:val="center"/>
        <w:rPr>
          <w:rFonts w:ascii="宋体" w:hAnsi="宋体" w:cs="Arial"/>
          <w:kern w:val="0"/>
          <w:szCs w:val="21"/>
        </w:rPr>
        <w:sectPr>
          <w:headerReference r:id="rId54" w:type="first"/>
          <w:footerReference r:id="rId57" w:type="first"/>
          <w:headerReference r:id="rId52" w:type="default"/>
          <w:footerReference r:id="rId55" w:type="default"/>
          <w:headerReference r:id="rId53" w:type="even"/>
          <w:footerReference r:id="rId5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宁波扎实推进重大项目建设</w:t>
      </w:r>
    </w:p>
    <w:p w14:paraId="14CF51D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近日，随着最后一方混凝土浇筑完成，宁波规模最大的地铁车辆基地——7号线、8号线下应南车辆段主体结构顺利封顶。该项目建成后，这里不仅是地铁的综合车辆基地，还将依托TOD模式，打造集住宅、商业、产业于一体的综合开发示范区，有力助推城市发展提能升级。</w:t>
      </w:r>
    </w:p>
    <w:p w14:paraId="3AC78DB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今年以来，我市一批重大项目建设提速攻坚，对投资的带动作用明显。上半年，全市完成项目投资1527亿元，同比增长10.6%，为经济持续回升提供有力支撑。</w:t>
      </w:r>
    </w:p>
    <w:p w14:paraId="65040A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省委常委、市委书记彭佳学强调，抓投资就是强动能、提品质、促改革、优环境、赢未来。要锚定目标抢时争速，倒排进度、明晰指标、压实责任，引导支持企业加大增资扩产力度，推动在建项目放量一批、新开工项目加快一批、前期项目谋划一批，充分挖掘重大项目支撑投资的潜力，确保形成更多  实物工作量。</w:t>
      </w:r>
    </w:p>
    <w:p w14:paraId="098A00A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如今，行走在宁波，一张张“规划图”正加速变为“实景图”。</w:t>
      </w:r>
    </w:p>
    <w:p w14:paraId="387B61E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在鄞州各重点项目建设现场，建设者不惧“烤”验，“火热”推动项目取得新进展，稳固高质量发展“压舱石”。早上8时，浙江大学宁波科创中心（宁波校区）改扩建工程施工现场已是一派繁忙景象，该工程即将迎来“收获季”。“我们有信心在今年9月如期投入使用。目前，一期正大面积铺开市政附属工程施工，二期已有4幢建筑结顶，部分进入装修装饰阶段。”项目全过程咨询负责人屠海滨说，该项目建成后，将为宁波经济社会发展提供智力支持和人才支撑。</w:t>
      </w:r>
    </w:p>
    <w:p w14:paraId="00D115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继取得全省首张加氢站燃气经营许可证并正式对外运营之后，镇海炼化加氢站三期近日打桩开建，建成后，日加氢能力将扩容至现在的5倍。作为国</w:t>
      </w:r>
    </w:p>
    <w:p w14:paraId="229953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p w14:paraId="1B1E35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内七大石化产业基地之一，镇海石化产业产值占区域经济的70%。在石化基地绿色转型的趋势下，氢能源成为镇海石化产业上长出的“新枝丫”。前瞻布局氢能产业，石化企业集聚带来的氢源优势，就是镇海找到的产业“原点”。</w:t>
      </w:r>
    </w:p>
    <w:p w14:paraId="56100B2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总投资额22亿元，涉及新型功能材料、高端装备、生物医药等领域的11个新兴产业项目近日在江北区同时开工，总体达产后预计年产值54亿元。“通过企业自主开发、国资收购、政府收储等模式二次开发存量产业空间，新增140余万平方米产业空间，新增50余亿元产值。”江北区经信局相关负责人说。</w:t>
      </w:r>
    </w:p>
    <w:p w14:paraId="0C2742A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截至目前，该区已实施增容项目47个，其中竣工项目40个，新增建筑面积约76.6万平方米。这些优质企业和项目，为当地工业经济的拔节生长创造了更多可能。</w:t>
      </w:r>
    </w:p>
    <w:p w14:paraId="3CF68E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以大项目促进大投资、推动大发展。我市坚持把重大项目作为促投资、稳增长的重要抓手，围绕重大项目建设推进难点，多举措做好要素保障服务，推动各单位合力攻坚、提升质效，全力推动各项任务提速迈进。</w:t>
      </w:r>
    </w:p>
    <w:p w14:paraId="37DAA5E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数据显示，今年前6个月，359个市重点工程调度项目完成投资1028亿元，年度计划完成率62%，78个项目实际开工，占年度计划开工率的72%。其中，中国云城中轴景观带新建工程等52个项目提前开工，象山1＃海上风电场（二期）工程、宁波奉化生命科学城健康医养中心等项目提前完工。交通、城建和工业领域重点工程项目领先态势明显，三个领域投资完成额均超200亿元。</w:t>
      </w:r>
    </w:p>
    <w:p w14:paraId="6D7FC6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lang w:val="en-US" w:eastAsia="zh-CN"/>
        </w:rPr>
        <w:t>项目起势，发展胜势。下一步，我市将继续把稳增长放在更加突出的位置，锚定发展新质生产力重要着力点，以更大力度、更强担当抓项目扩投资促发展，不断巩固持续向好发展态势。</w:t>
      </w:r>
      <w:r>
        <w:rPr>
          <w:rFonts w:hint="eastAsia" w:ascii="宋体" w:hAnsi="宋体" w:cs="宋体"/>
          <w:b/>
          <w:szCs w:val="21"/>
        </w:rPr>
        <w:sym w:font="Wingdings" w:char="F0D5"/>
      </w:r>
    </w:p>
    <w:p w14:paraId="68049DDF">
      <w:pPr>
        <w:keepNext w:val="0"/>
        <w:keepLines w:val="0"/>
        <w:pageBreakBefore w:val="0"/>
        <w:widowControl/>
        <w:shd w:val="clear" w:color="auto" w:fill="FFFFFF"/>
        <w:kinsoku/>
        <w:wordWrap/>
        <w:overflowPunct/>
        <w:topLinePunct w:val="0"/>
        <w:autoSpaceDE/>
        <w:autoSpaceDN/>
        <w:bidi w:val="0"/>
        <w:adjustRightInd/>
        <w:snapToGrid/>
        <w:spacing w:line="320" w:lineRule="exact"/>
        <w:jc w:val="right"/>
        <w:textAlignment w:val="auto"/>
        <w:rPr>
          <w:rFonts w:hint="eastAsia"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（宁波</w:t>
      </w:r>
      <w:r>
        <w:rPr>
          <w:rFonts w:hint="eastAsia" w:ascii="宋体" w:hAnsi="宋体" w:cs="宋体"/>
          <w:sz w:val="18"/>
          <w:szCs w:val="18"/>
          <w:lang w:val="en-US" w:eastAsia="zh-CN"/>
        </w:rPr>
        <w:t>日</w:t>
      </w:r>
      <w:r>
        <w:rPr>
          <w:rFonts w:hint="eastAsia" w:ascii="宋体" w:hAnsi="宋体" w:cs="宋体"/>
          <w:sz w:val="18"/>
          <w:szCs w:val="18"/>
        </w:rPr>
        <w:t>报）</w:t>
      </w:r>
    </w:p>
    <w:p w14:paraId="74FE37C8">
      <w:pPr>
        <w:pStyle w:val="5"/>
        <w:ind w:left="0" w:leftChars="0" w:firstLine="0" w:firstLineChars="0"/>
        <w:jc w:val="center"/>
        <w:rPr>
          <w:rFonts w:ascii="宋体" w:hAnsi="宋体" w:cs="宋体"/>
          <w:b/>
          <w:sz w:val="44"/>
          <w:szCs w:val="22"/>
        </w:rPr>
        <w:sectPr>
          <w:headerReference r:id="rId60" w:type="first"/>
          <w:footerReference r:id="rId63" w:type="first"/>
          <w:headerReference r:id="rId58" w:type="default"/>
          <w:footerReference r:id="rId61" w:type="default"/>
          <w:headerReference r:id="rId59" w:type="even"/>
          <w:footerReference r:id="rId62"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多方合力 激活绿色贸易新动能</w:t>
      </w:r>
    </w:p>
    <w:p w14:paraId="04E62CB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当前，商务部正在全国开展绿色贸易案例征求工作。“排头兵”宁波已收到喜讯，贝发集团的“构建绿色生态，引领品牌出海”案例在专家评审阶段获初步肯定。</w:t>
      </w:r>
    </w:p>
    <w:p w14:paraId="051B04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宁波是全国率先开展绿色贸易规则衔接、以双向开放推动绿色低碳转型发展的城市之一。去年以来，宁波密集开展应对贸易绿色化工作培训，培训场次超20次，参加培训的外贸企业超1000家，均居全省第一。今年市政府工作报告在部署外贸工作时提出了新要求：加快发展中间品贸易、数字贸易、服务贸易、离岸贸易、绿色贸易等外贸新业态。</w:t>
      </w:r>
    </w:p>
    <w:p w14:paraId="2570C75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与此同时，越来越多的企业意识到，践行绿色发展不仅是在履行社会责任，也是企业自身降本增效的可靠路径，更有助于在国际绿色低碳转型中抢占先机、赢得主动。</w:t>
      </w:r>
    </w:p>
    <w:p w14:paraId="46999F82">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完善顶层设计，助企向“绿”而兴。</w:t>
      </w:r>
    </w:p>
    <w:p w14:paraId="29BC6AB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促进贸易绿色发展，离不开强有力的政策牵引和保障。近年来，宁波出台了一系列支持绿色贸易发展的政策和法规。2022年，宁波为加大“绿新高”出口力度，发布了《关于加快培育新优势推动外贸高质量发展的实施意见》。今年全市“8+4”经济政策中提出，鼓励发展绿色贸易，对外贸企业开展碳足迹核查给予政策支持。</w:t>
      </w:r>
    </w:p>
    <w:p w14:paraId="34D294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在相关政策的不断加持下，宁波“新三样”和高新技术产品出口规模持续扩大。去年，宁波口岸新能源汽车的出口数量逾6.8万辆，创历史新高。今年1月至7月，宁波进出口总额逾8000亿元，同比增长10.9%。</w:t>
      </w:r>
    </w:p>
    <w:p w14:paraId="46BA0995">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创新链条赋能，“绿新高”增速猛。</w:t>
      </w:r>
    </w:p>
    <w:p w14:paraId="7E37386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全国发力贸易绿色化的企业有很多，贝发为什么能脱颖而出，一个重要原因就是绿色生态、产业共生。”贝发集团董事长邱智铭说，作为全国供应链创新与应用示范企业、全国绿色供应链管理示范企业，贝发积极发挥“链主效应”带动行业内3000多家企业开展绿色变革，有效实施后可使企业总成本下降20%左右。</w:t>
      </w:r>
    </w:p>
    <w:p w14:paraId="329954C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无独有偶，东方日升致力于打造绿色供应链，将绿色设计、绿色采购、绿色制造等理念融入企业运营的每一个环节。目前，东方日升已获得多个国家级和省级绿色工厂、未来工厂、智能工厂等称号。今年4月，凭借在绿色能源方面的卓越表现，东方日升成功入选“2023中国企业碳中和表现榜单”。</w:t>
      </w:r>
    </w:p>
    <w:p w14:paraId="4EB473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放眼全市，宁波加快培育“绿新高、大优强”企业，加快产业集群绿色制造体系建设，打造绿色园区、绿色工厂、绿色供应链管理企业、绿色设计示范企业、绿色设计产品等。去年，宁波新增69家国家级专精特新“小巨人”企业。今年，宁波新增制造业单项冠军企业21家，累计总量攀升至104家，总量连续7年蝉联全国第一。</w:t>
      </w:r>
    </w:p>
    <w:p w14:paraId="33A5FF90">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绿色港口建设，宁波“氢”装上阵。</w:t>
      </w:r>
    </w:p>
    <w:p w14:paraId="4BD6E9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不久前，宁波舟山港镇海港区3—1号装舶重点作业线迎来了首辆氢能重卡的试运行。这辆重卡在满载35吨煤炭完成整个装船作业循环后，氢燃料消耗仅约1%，能耗成本比柴油自卸车降低约75%，并实现全程无污染、零碳排放。</w:t>
      </w:r>
    </w:p>
    <w:p w14:paraId="25CA6C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lang w:val="en-US" w:eastAsia="zh-CN"/>
        </w:rPr>
        <w:t>放眼整个宁波舟山港，“吐碳”环节越来越少：传统柴油逐步被岸电替代，改造完成400余台传统柴油动力龙门吊，每年节约用油3.5万吨、减少二氧化碳排放量8.8万吨。今年一季度，宁波舟山港各码头岸电使用量突破500万千瓦时，同比增长475%；电动集卡与自动换电站“遍地开花”，目前已投用241辆电动集卡，投用业内首座智能换电站；燃油集卡逐步“退役”，LNG集卡、氢能集卡陆续上岗。“光是镇海港区，明年，我们将更新2台新能源堆高机，新能源流动机械将达到29台。2027年，新能源流动机械占比将超过30%。”宁波舟山港相关负责人说。</w:t>
      </w:r>
      <w:r>
        <w:rPr>
          <w:rFonts w:hint="eastAsia" w:ascii="宋体" w:hAnsi="宋体" w:cs="宋体"/>
          <w:b/>
          <w:szCs w:val="21"/>
        </w:rPr>
        <w:sym w:font="Wingdings" w:char="F0D5"/>
      </w:r>
    </w:p>
    <w:p w14:paraId="346F1DD9">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（宁波日报</w:t>
      </w:r>
      <w:r>
        <w:rPr>
          <w:rFonts w:hint="eastAsia" w:ascii="宋体" w:hAnsi="宋体" w:cs="宋体"/>
          <w:kern w:val="0"/>
          <w:sz w:val="18"/>
          <w:szCs w:val="18"/>
        </w:rPr>
        <w:t>）</w:t>
      </w:r>
    </w:p>
    <w:p w14:paraId="0AF6E7A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A41BA4E">
      <w:pPr>
        <w:pStyle w:val="4"/>
        <w:ind w:firstLine="883" w:firstLineChars="200"/>
        <w:jc w:val="center"/>
        <w:rPr>
          <w:rFonts w:ascii="宋体" w:hAnsi="宋体" w:eastAsia="宋体" w:cs="宋体"/>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宁波国企改革释放经济发展新动能</w:t>
      </w:r>
    </w:p>
    <w:p w14:paraId="194636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人才基金撬动下，我们吸引了3亿元的社会融资，为公司下一步扩产奠定了基础。”众远新材料有关负责人表示，有了资金的加持，加上宁波人才发展集团专业的人力资源服务，众远新材料在短时间内集聚了大量人才，实现了快速发展。</w:t>
      </w:r>
    </w:p>
    <w:p w14:paraId="2E162A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搭建平台助力创业“潜力股”，利用资本壮大人才队伍。从去年成立以来，宁波人才发展集团加快构建人才引聚平台、人才投资平台、人才服务平台“三大平台”，已助力宁波引进人才10万人，投资金额2亿元，撬动民间资本金额近20亿元，推动能之光、众远新材料、星巡智能等一批中小企业成长。</w:t>
      </w:r>
    </w:p>
    <w:p w14:paraId="1256E3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据了解，宁波人才发展集团是宁波国资国企重组整合后新成立的国企之一。</w:t>
      </w:r>
    </w:p>
    <w:p w14:paraId="4DFF41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去年6月，宁波国资国企启动近年来程度最深、影响最大的改革重组，有力地推动了我市国有经济布局优化和结构调整。</w:t>
      </w:r>
    </w:p>
    <w:p w14:paraId="0DB0A6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宁波将原有的13家国企全部进行“换新”，形成包括2家国有资本投资运营公司、10家产业集团、1家资源要素保障平台的“2+10+1”新发展格局。</w:t>
      </w:r>
    </w:p>
    <w:p w14:paraId="3E2D36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经过改革，宁波国企的主责主业进一步聚焦，规模效应进一步显现，一批支撑城市战略、契合功能定位、深耕细分领域的专业化国有企业集团加快形成。</w:t>
      </w:r>
    </w:p>
    <w:p w14:paraId="7CC306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今年上半年，宁波市属国企资产总额、净资产同比增速均超16%；营业收入超920亿元，同比增长35%，营收和利润总额在副省级城市中较去年均前进了2个位次。</w:t>
      </w:r>
    </w:p>
    <w:p w14:paraId="2F7167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新一轮改革后，更多国资流向科技创新、产业焕新、项目拓新。宁波构建“国改基金+区域基金+行业基金”国资国企基金矩阵，采取“招龙头、补链条、聚集群”等方式，促进了一批“专精特新”民营资本项目落地到国有企业运营的功能园区。上半年，完成投资项目47个，同比增长50%，助推极氪汽车、荣芯半导体成为我市仅有的2家入选2024全球独角兽榜单企业。</w:t>
      </w:r>
    </w:p>
    <w:p w14:paraId="01DFC5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当前经济回升持续承压形势下，国资对于大基建的战略支撑作用持续彰显。围绕综合交通、城市开发、民生实事等领域，改革一年来，市属国资国企完成有效投资超1100亿元，有力支撑全市经济回升向好，其中今年上半年固定资产投资同比增长15.38%，好于全市平均水平。</w:t>
      </w:r>
    </w:p>
    <w:p w14:paraId="43E3C7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Cs w:val="21"/>
        </w:rPr>
      </w:pPr>
      <w:r>
        <w:rPr>
          <w:rFonts w:hint="eastAsia"/>
          <w:lang w:val="en-US" w:eastAsia="zh-CN"/>
        </w:rPr>
        <w:t>市国资委有关负责人表示，今年，市属国资国企将坚决扛起深化国资国企改革的重大责任，结合宁波实际，不折不扣抓好贯彻落实，进一步发挥好“主力军”作用，全力推动重大项目放量提高、开工提前、进度提速，全年力争完成有效投资1200亿元，推动城市形象大焕新、城市能级大提升，为全市经济增长多挑大梁、多作贡献。</w:t>
      </w:r>
      <w:r>
        <w:rPr>
          <w:rFonts w:hint="eastAsia" w:ascii="宋体" w:hAnsi="宋体" w:cs="宋体"/>
          <w:b/>
        </w:rPr>
        <w:sym w:font="Wingdings" w:char="F0D5"/>
      </w:r>
    </w:p>
    <w:p w14:paraId="4F5FC36F">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w:t>
      </w:r>
      <w:r>
        <w:rPr>
          <w:rFonts w:hint="eastAsia" w:ascii="宋体" w:hAnsi="宋体" w:cs="Arial"/>
          <w:kern w:val="0"/>
          <w:sz w:val="18"/>
          <w:szCs w:val="18"/>
        </w:rPr>
        <w:t>宁波日报）</w:t>
      </w:r>
    </w:p>
    <w:p w14:paraId="214E429B">
      <w:pPr>
        <w:spacing w:line="320" w:lineRule="exact"/>
        <w:jc w:val="distribute"/>
      </w:pPr>
      <w:bookmarkStart w:id="7" w:name="OLE_LINK3"/>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bookmarkEnd w:id="7"/>
    <w:p w14:paraId="6593049B">
      <w:pPr>
        <w:widowControl/>
        <w:shd w:val="clear" w:color="auto" w:fill="FFFFFF"/>
        <w:spacing w:line="240" w:lineRule="auto"/>
        <w:ind w:firstLine="0" w:firstLineChars="0"/>
        <w:jc w:val="center"/>
        <w:rPr>
          <w:rFonts w:ascii="宋体" w:hAnsi="宋体" w:cs="Arial"/>
          <w:kern w:val="0"/>
          <w:szCs w:val="21"/>
        </w:rPr>
        <w:sectPr>
          <w:headerReference r:id="rId66" w:type="first"/>
          <w:footerReference r:id="rId69" w:type="first"/>
          <w:headerReference r:id="rId64" w:type="default"/>
          <w:footerReference r:id="rId67" w:type="default"/>
          <w:headerReference r:id="rId65" w:type="even"/>
          <w:footerReference r:id="rId68"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宁波实施专利转化运用专项行动</w:t>
      </w:r>
    </w:p>
    <w:p w14:paraId="261DCF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推动专利“下书架、上货架”，让专利变成红利。</w:t>
      </w:r>
    </w:p>
    <w:p w14:paraId="50BBD4C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市政府办公厅近日印发《宁波市专利转化运用专项行动实施方案》，提出要聚焦推动专利产业化，激发各类主体创新活力和转化动力，加快推进创新成果向现实生产力转化，着力打造专利转化运用赋能高质量发展的市域样板。</w:t>
      </w:r>
    </w:p>
    <w:p w14:paraId="49746AD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宁波提出发展目标——到2025年底，专利高质量产出和高效率转化体系更加完善，高校、科研机构专利产业化率明显提升，专利密集型产业竞争实力明显增强，涉及专利的技术合同成交额达到100亿元。</w:t>
      </w:r>
    </w:p>
    <w:p w14:paraId="43F1B85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拥有全国首批国家知识产权强市等“国字号”示范试点城市称号，在知识产权行政保护工作连续多年走在前列的宁波，这一次在专利转化运用上在全省率先拿出方案。</w:t>
      </w:r>
    </w:p>
    <w:p w14:paraId="58A4CA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“宁波将以专利转化专项行动为牵引，不断优化创新生态，持续提升保护质效，深入推动增值赋能，为宁波勇当新质生产力发展排头兵贡献更多知识产权力量。”市市场监督管理局有关负责人说。</w:t>
      </w:r>
    </w:p>
    <w:p w14:paraId="6DC74EF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提升专利储备质量</w:t>
      </w:r>
    </w:p>
    <w:p w14:paraId="4673D3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2023年，宁波有效发明专利拥有量首次突破5.5万件，每万人高价值发明专利拥有量18.67件，同比增长29.31%。新增国家知识产权示范优势企业107家，总量280家，居全省首位。</w:t>
      </w:r>
    </w:p>
    <w:p w14:paraId="30E8FCB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一组数据，足见宁波的专利供给实力不俗。</w:t>
      </w:r>
    </w:p>
    <w:p w14:paraId="6D733DD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提出，要依托全国知识产权运营服务平台，推动我市高校、科研机构做好具有潜在市场价值存量专利盘点入库工作。建立市级专利转化资源库，推动专利实现快速转化。推进专利开放许可和公开实施，降低专利转化成本，提高专利转化效能。</w:t>
      </w:r>
    </w:p>
    <w:p w14:paraId="0CBA179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注意到，为了唤醒“沉睡”专利，宁波科研单位正在积极探索一些创新举措，受到广泛肯定。比如，今年7月，中国科学院宁波材料所选择100项授权发明专利，供全市企业特别是中小企业免费使用1年，到期后企业可选择是否付费延续许可或买断。此举推出后，短短几天内就有16家企业签约。</w:t>
      </w:r>
    </w:p>
    <w:p w14:paraId="014F285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专利能不能转化运用，归根结底取决于专利的质量。</w:t>
      </w:r>
    </w:p>
    <w:p w14:paraId="61EE278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宁波提出，要提升增量专利源头供给质量，围绕“361”万千亿级产业集群，建设国家级和省级高价值专利培育中心。深入实施规上工业企业发明专利“清零”行动，加快推进高价值专利创造储备和培育布局。</w:t>
      </w:r>
    </w:p>
    <w:p w14:paraId="0B6597C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此外，宁波还将推动相关领域专利整体布局，加强高校、科研机构高能级产业创新策源平台建设，助力原创研发成果快速获取专利赋权和法律保护。</w:t>
      </w:r>
    </w:p>
    <w:p w14:paraId="69E8860D">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打通专利转化堵点</w:t>
      </w:r>
    </w:p>
    <w:p w14:paraId="68AFBB7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有专家指出，当前，一些专利成果转化率偏低，“不愿转”“不会转”现象较为普遍。究其原因，与转化动力不足、激励欠缺、机制不畅等因素相关。</w:t>
      </w:r>
    </w:p>
    <w:p w14:paraId="297BE50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近年来，宁波为打通专利转化关键堵点，积极探索实践，落地运营了宁波市知识产权交易平台，推动知识产权交易市场与技术市场融合发展，补齐知识产权交易资源不足、供需对接不畅的短板。</w:t>
      </w:r>
    </w:p>
    <w:p w14:paraId="6908426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据统计，2023年，宁波促成专利交易1288项，惠及宁波企业1159家，专利技术合同成交额79亿元。</w:t>
      </w:r>
    </w:p>
    <w:p w14:paraId="5772D01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此外，宁波还在全国率先推动重大项目知识产权风险评估规章立法，健全知识产权转化运用风险防控机制，优化机构设置、完善激励机制和尽职免责机制。目前，65%以上的高校院所出台了专利产业化相关制度。</w:t>
      </w:r>
    </w:p>
    <w:p w14:paraId="7225201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此次实施方案提出，要突出专利质量和转化运用导向，在涉及专利指标的项目评审、机构评估、企业认定、人才评价、职称评定等工作中，将专利转化效益作为重要评价标准。</w:t>
      </w:r>
    </w:p>
    <w:p w14:paraId="68DDAC0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赋能实体产业发展</w:t>
      </w:r>
    </w:p>
    <w:p w14:paraId="1CE8AC7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企业是科技创新和产业创新的重要力量，也是专利产出和转化的主体。实施方案强调“拓展专利转化渠道，赋能实体产业发展”。</w:t>
      </w:r>
    </w:p>
    <w:p w14:paraId="2A753F2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宁波提出，要提升中小企业核心竞争力，以企业为主体、以市场为导向，推进“技术研发—专利产业化—产业培育”链式创新，实施知识产权强企“头雁”工程。</w:t>
      </w:r>
    </w:p>
    <w:p w14:paraId="4E40602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同时，建立健全专利密集型产业增加值核算与发布机制，加强专利密集型产品培育推广和认定，全面实施《创新管理—知识产权管理指南（IS056005）》国际标准国家试点工作，培育“知识产权＋标准化”领军企业。</w:t>
      </w:r>
    </w:p>
    <w:p w14:paraId="10709C5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今年，全国首张ISO56005二级证书花落宁波。宁波还全面推进创新管理知识产权国际标准国家试点，已经遴选444家企业参与国家试点，数量全省第一。</w:t>
      </w:r>
      <w:r>
        <w:rPr>
          <w:rFonts w:hint="eastAsia" w:ascii="宋体" w:hAnsi="宋体" w:cs="宋体"/>
          <w:b/>
          <w:szCs w:val="21"/>
        </w:rPr>
        <w:sym w:font="Wingdings" w:char="F0D5"/>
      </w:r>
      <w:r>
        <w:rPr>
          <w:rFonts w:hint="eastAsia" w:ascii="宋体" w:hAnsi="宋体" w:cs="宋体"/>
          <w:b/>
          <w:szCs w:val="21"/>
          <w:lang w:val="en-US" w:eastAsia="zh-CN"/>
        </w:rPr>
        <w:t xml:space="preserve">                           </w:t>
      </w:r>
      <w:r>
        <w:rPr>
          <w:rFonts w:hint="eastAsia" w:ascii="宋体" w:hAnsi="宋体" w:cs="宋体"/>
          <w:sz w:val="18"/>
          <w:szCs w:val="18"/>
        </w:rPr>
        <w:t>（宁波日报</w:t>
      </w:r>
      <w:r>
        <w:rPr>
          <w:rFonts w:hint="eastAsia" w:ascii="宋体" w:hAnsi="宋体" w:cs="宋体"/>
          <w:kern w:val="0"/>
          <w:sz w:val="18"/>
          <w:szCs w:val="18"/>
        </w:rPr>
        <w:t>）</w:t>
      </w:r>
    </w:p>
    <w:p w14:paraId="6008C07D">
      <w:pPr>
        <w:spacing w:line="340" w:lineRule="exact"/>
        <w:jc w:val="distribute"/>
        <w:sectPr>
          <w:headerReference r:id="rId70" w:type="default"/>
          <w:footerReference r:id="rId71"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56F6BB7">
      <w:pPr>
        <w:pStyle w:val="4"/>
        <w:rPr>
          <w:rFonts w:ascii="宋体" w:hAnsi="宋体" w:eastAsia="宋体" w:cs="宋体"/>
          <w:szCs w:val="22"/>
        </w:rPr>
        <w:sectPr>
          <w:headerReference r:id="rId74" w:type="first"/>
          <w:footerReference r:id="rId77" w:type="first"/>
          <w:headerReference r:id="rId72" w:type="default"/>
          <w:footerReference r:id="rId75" w:type="default"/>
          <w:headerReference r:id="rId73" w:type="even"/>
          <w:footerReference r:id="rId7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虚拟电厂 智慧的“电力搬运工”</w:t>
      </w:r>
    </w:p>
    <w:p w14:paraId="7CF224D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电厂也有虚拟的了。</w:t>
      </w:r>
    </w:p>
    <w:p w14:paraId="5A4A981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今年迎峰度夏期间，宁波全社会用电负荷快速增长，电网面临用电高峰挑战。市民“无感”的背后，有虚拟电厂默默发力。</w:t>
      </w:r>
    </w:p>
    <w:p w14:paraId="65CEB00F">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为什么建虚拟电厂</w:t>
      </w:r>
    </w:p>
    <w:p w14:paraId="3B16056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缺电。这并不是说宁波整年电都不够用，它指的是每年有一段时间，主要在夏季、冬季最热、最冷的一段时间，当制冷负荷、制热负荷与常规的生产负荷同时运行的时候，一天中有几个小时用电紧张。”国网宁波供电公司市场营销部专职人员闻铭说，就如同上下班高峰期，常规车流加上通勤车流就会形成交通拥堵，高峰期之外交通就相对畅通。</w:t>
      </w:r>
    </w:p>
    <w:p w14:paraId="690A929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如果仅仅为了这一段时间的用电紧张，新建一个实体发电厂，性价比太低。在业内人士看来，以尖峰时刻负荷为标准来扩张电网建设规模，缺乏经济性。</w:t>
      </w:r>
    </w:p>
    <w:p w14:paraId="1D0160D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既然新建实体电厂不划算，那不如尝试建一个虚拟电厂，以求缓解极端缺电的问题。</w:t>
      </w:r>
    </w:p>
    <w:p w14:paraId="5A0CFC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除了能“复刻”实体电厂的部分功能，虚拟电厂不必占用土地资源，也不必新建输电通道，大大降低成本。</w:t>
      </w:r>
    </w:p>
    <w:p w14:paraId="6134CD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2021年，宁波便开始着手建立虚拟电厂，2023年即实现常态化运行。</w:t>
      </w:r>
    </w:p>
    <w:p w14:paraId="6D0C68A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然而，在虚拟电厂发展过程中，因缺少规范性文件，宁波虽然起步早，但一直是摸着石头过河。</w:t>
      </w:r>
    </w:p>
    <w:p w14:paraId="661897F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2023年9月，国家发改委等部门印发《电力需求侧管理办法（2023年版）》，明确了虚拟电厂的概念，即依托负荷聚合商、售电公司等机构，通过新一代信息通信、系统集成等技术，实现需求侧资源的聚合、协调、优化，形成规模化调节能力支撑电力系统安全运行。</w:t>
      </w:r>
    </w:p>
    <w:p w14:paraId="626B596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简单来说，虚拟电厂并不生产电，更像是一名智慧的“电力搬运工”，通过调节客户的用电负荷时间分布，帮助电网实现发用电平衡。</w:t>
      </w:r>
    </w:p>
    <w:p w14:paraId="1F46AB4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lang w:val="en-US" w:eastAsia="zh-CN"/>
        </w:rPr>
      </w:pPr>
      <w:r>
        <w:rPr>
          <w:rFonts w:hint="eastAsia"/>
          <w:b/>
          <w:bCs/>
          <w:lang w:val="en-US" w:eastAsia="zh-CN"/>
        </w:rPr>
        <w:t>虚拟电厂有什么作用</w:t>
      </w:r>
    </w:p>
    <w:p w14:paraId="3C69BA3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“电网电力供需是瞬时平衡的，就像一座天平，一端是用户，一端是电厂，让它平衡的支点就是电网。电网一旦出现严重不平衡，将面临运行风险。”国网宁波供电公司市场营销部副主任钟永颉介绍。</w:t>
      </w:r>
    </w:p>
    <w:p w14:paraId="0AB4C06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虚拟电厂和实体电厂的最终目标是相同的：保持电网电力供需实时相对平衡。</w:t>
      </w:r>
    </w:p>
    <w:p w14:paraId="1035DA0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目前，宁波的虚拟电厂已接入工商业企业、公共充电站、工商业储能设备、商业楼宇的中央空调等，接入用户总容量2450兆瓦，最大聚合调节能力达到280兆瓦。</w:t>
      </w:r>
    </w:p>
    <w:p w14:paraId="3D8AB2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实现电网实时相对平衡的关键就在于“削峰”和“填谷”，即在用电高峰时段控制用电，在电网低谷时段增加用户的电力需求、解决新能源发电大规模并网带来的电网平衡问题，以实现电网动态平衡。</w:t>
      </w:r>
    </w:p>
    <w:p w14:paraId="4B3AC5E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上月初，高温不退，宁波用电负荷持续攀升。宁波虚拟电厂向万华化学（宁波）热电有限公司等多家签约企业发出调节负荷的邀约。1个小时内，万华化学等企业便通过降低生产负荷、调节储能设备充放电行为等方式，共“削峰”11.84万千瓦时电量。按中国居民人均每月生活用电83千瓦时来算，这部分电量可供1400余人使用一个月。</w:t>
      </w:r>
    </w:p>
    <w:p w14:paraId="1571F60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为鼓励企业配合虚拟电厂“削峰填谷”，电力部门推出现金奖励措施。截至目前，宁波虚拟电厂累计参与“削峰填谷”辅助服务56次，发放补贴金额258万元。</w:t>
      </w:r>
    </w:p>
    <w:p w14:paraId="4D73B6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外，当虚拟电厂和储能电站对接，能发挥“1+1＞2”的效果。以慈溪的凯波蓄能电站为例。“在前期企业用能需求调研中，我们根据实际需求为凯波集团建设储能电站，并将其作为储能资源接入虚拟电厂平台。”国网慈溪市供电公司客户服务中心副主任郑思航介绍，储能电站可在用电低谷时利用低电价充电，在用电高峰期放电供给企业生产，达到“削峰填谷”的作用。</w:t>
      </w:r>
    </w:p>
    <w:p w14:paraId="64D87C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凯波储能电站具备3000千瓦/小时的放电能力。在8月初的需求响应负荷管理中，该电站将每日放电时间调整为17:00—19:00，平均响应负荷达1500千瓦，获得补贴1.5万元。</w:t>
      </w:r>
    </w:p>
    <w:p w14:paraId="512FF933">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虚拟电厂如何发展</w:t>
      </w:r>
    </w:p>
    <w:p w14:paraId="63D4FBB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党的二十届三中全会指出，要加快规划建设新型能源体系，完善新能源消纳和调控政策措施。</w:t>
      </w:r>
    </w:p>
    <w:p w14:paraId="0927ACA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7月，国家发改委、国家能源局、国家数据局联合印发《加快构建新型电力系统行动方案（2024—2027年）》，明确提出利用源荷储资源建设一批虚拟电厂，建立健全标准体系，完善相关规则，提升电力保供和新能源就地消纳能力。</w:t>
      </w:r>
    </w:p>
    <w:p w14:paraId="79542DA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钟永颉看来，虚拟电厂是新型电力系统建设不可或缺的一部分。“新能源发电受自然条件影响大，直接影响电网稳定，这时候就需要虚拟电网聚合、协调各方资源。”钟永颉说，预计到2025年，宁波虚拟电厂的日调峰能力将超过30万千瓦。</w:t>
      </w:r>
    </w:p>
    <w:p w14:paraId="310CFE3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lang w:val="en-US" w:eastAsia="zh-CN"/>
        </w:rPr>
        <w:t>此外，今年6月1日起施行的《电力市场监管办法》明确新增虚拟电厂为电力交易主体，这将为可控负荷、新型储能、分布式新能源等灵活性资源提供进入市场的机会。</w:t>
      </w:r>
      <w:r>
        <w:rPr>
          <w:rFonts w:hint="eastAsia" w:ascii="宋体" w:hAnsi="宋体" w:cs="宋体"/>
          <w:b/>
        </w:rPr>
        <w:sym w:font="Wingdings" w:char="F0D5"/>
      </w:r>
      <w:r>
        <w:rPr>
          <w:rFonts w:hint="eastAsia" w:ascii="宋体" w:hAnsi="宋体" w:cs="宋体"/>
          <w:b/>
        </w:rPr>
        <w:t xml:space="preserve"> </w:t>
      </w:r>
    </w:p>
    <w:p w14:paraId="5A65836F">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cs="Arial"/>
          <w:kern w:val="0"/>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 xml:space="preserve"> (宁波</w:t>
      </w:r>
      <w:r>
        <w:rPr>
          <w:rFonts w:hint="eastAsia" w:ascii="宋体" w:hAnsi="宋体" w:cs="Arial"/>
          <w:kern w:val="0"/>
          <w:sz w:val="18"/>
          <w:szCs w:val="18"/>
        </w:rPr>
        <w:t>日</w:t>
      </w:r>
      <w:r>
        <w:rPr>
          <w:rFonts w:ascii="宋体" w:hAnsi="宋体" w:cs="Arial"/>
          <w:kern w:val="0"/>
          <w:sz w:val="18"/>
          <w:szCs w:val="18"/>
        </w:rPr>
        <w:t>报)</w:t>
      </w:r>
    </w:p>
    <w:p w14:paraId="19E20B2F">
      <w:pPr>
        <w:jc w:val="distribute"/>
        <w:sectPr>
          <w:headerReference r:id="rId78" w:type="default"/>
          <w:footerReference r:id="rId79"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AC9B63C">
      <w:pPr>
        <w:pStyle w:val="4"/>
        <w:spacing w:before="240" w:after="120" w:line="300" w:lineRule="exact"/>
        <w:jc w:val="cente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宁波奋力打造各类人才向往的科创高地</w:t>
      </w:r>
    </w:p>
    <w:p w14:paraId="7FC85AB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流人才支撑一流城市建设。宁波深入学习贯彻党的二十届三中全会精神和省、市委全会决策部署，聚焦打造人才发展“一城三地”，着眼人才引育用留全过程，不断提升党管人才统筹力、政策服务竞争力、创新生态支撑力、环境品质吸引力，从春华到秋实，人才工作硕果累累，为宁波“争一流、创样板、谱新篇”汇聚强大人才保障和智力支撑。</w:t>
      </w:r>
    </w:p>
    <w:p w14:paraId="76B1674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以“大人才观”，助力人人成才</w:t>
      </w:r>
    </w:p>
    <w:p w14:paraId="2F0F8D7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“谋发展必须谋人才，抓人才就是抓发展。”这是宁波的城市基因。</w:t>
      </w:r>
    </w:p>
    <w:p w14:paraId="7653635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省委“新春第一会”提出要全面加强高素质干部队伍、高水平创新型人才和企业家队伍、高素养劳动者队伍“三支队伍”建设。我市牢固树立“大人才观”，以“三支队伍”建设为牵引，构建市县联动、多方协同的人才工作体系，推动人人成才、人尽其才。</w:t>
      </w:r>
    </w:p>
    <w:p w14:paraId="349655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系统构建“三支队伍”“1+1+1+10”政策体系，建立“1+4”全生命周期督考体系，在12个重点部门专设人才工作处，强力推进10大专项行动、181条贯彻落实举措、62项关键指标。</w:t>
      </w:r>
    </w:p>
    <w:p w14:paraId="48FA56D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从顶层设计入手，宁波谋划推出了一系列真招、实招，在“三支队伍”建设上进行实践探索。</w:t>
      </w:r>
    </w:p>
    <w:p w14:paraId="5885EA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锻强“三支队伍”，理念教育要先行。我市整合优质资源，创设干部“知行学堂”、民营经济人士“四明学堂”、创新型人才“前沿讲堂”、高素养劳动者“工匠学堂”，持续增强“三支队伍”适应变革、塑造变革、人才引领变革的能力本领。参加培训的中青二班学员、市委编办干部吴连林表示，通过这种“学界讲理论、政界讲政策、业界讲实践”组团式教学模式，“充电蓄能”的获得感更强了。</w:t>
      </w:r>
    </w:p>
    <w:p w14:paraId="2DCDF06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练兵是为了能打仗、打胜仗，人才队伍建设亦是如此。通过引领性、牵动性的抓手载体和政策举措，让“三支队伍”在“创改开”第一线、“稳进立”主战场强本领、显担当、塑优势，形成人才出彩、城市精彩的生动局面——</w:t>
      </w:r>
    </w:p>
    <w:p w14:paraId="2E5A62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高水平创新型人才和企业家队伍方面，新当选发达国家院士2人，入选省级卓越工程师105人、居全省第一，全省首批科技型企业家入选数占总数1/5，“链主企业+民营研究院”创新联合体模式获省委组织部推广。</w:t>
      </w:r>
    </w:p>
    <w:p w14:paraId="33692A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高素养劳动者队伍方面，宁波社工报考数、合格数均居全省首位。继今年5月澳大利亚全球技能挑战赛上，宁波选手斩获2金后，9月16日凌晨，又有好消息从法国传来，宁波3名小将在第47届世界技能大赛斩获2金1优胜奖。</w:t>
      </w:r>
    </w:p>
    <w:p w14:paraId="290A05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一次次突破，一项项荣誉，是我市“三支队伍”建设的阶段性成果，更是人才工作高质量发展的缩影。</w:t>
      </w:r>
    </w:p>
    <w:p w14:paraId="1F99746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乘改革东风，激活一池春水</w:t>
      </w:r>
    </w:p>
    <w:p w14:paraId="31528CB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破解人才培养、使用、评价等方面的难题，积蓄发展动能，关键在于体制顺、机制活。</w:t>
      </w:r>
    </w:p>
    <w:p w14:paraId="7041ADF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聚焦重点领域、重点产业、重点人才，以需求和实效为导向，我市持续完善“通则+定制+专项”人才政策体系，新制定11个专项政策和4个定制政策，不断提升人才政策精准度和有效性。</w:t>
      </w:r>
    </w:p>
    <w:p w14:paraId="002EE2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锚定统筹推进教育科技人才体制机制一体改革，我市首创设立人才科技委，加快教科人机制贯通、政策协同、要素整合，教育科技人才“三位一体”融合改革入选省级党建制度改革试点、以科教产共同体支撑甬江科创区高质量发展入选首批省级创新深化点，为加快培育和发展新质生产力积蓄动能。</w:t>
      </w:r>
    </w:p>
    <w:p w14:paraId="3C70AA8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全市人才新获批国家自然科学基金项目264项、国家资助经费超1.34亿元，双双创新高；创新联合体攻关模式再度升级，“科创甬江2035”全面启动，支持产学研协同攻关，在数字创新、先进材料、机器人和高端装备等重点领域，首批立项“关键技术突破计划”230个。</w:t>
      </w:r>
    </w:p>
    <w:p w14:paraId="64A95AD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 xml:space="preserve"> “我很荣幸能够担任宁波耀峰节水科技有限公司的科技副总，未来将会更紧密、更务实地帮助企业解决技术难题。”张育斌是宁波财经学院数字技术与工程学院副教授，也是宁波市农田建设专家库专家。今年，他又多了一个“科技副总”的新身份。</w:t>
      </w:r>
    </w:p>
    <w:p w14:paraId="31BC44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为了提升产教融合、科教融汇的广度和深度，我市创新实施“科技副总”“产业教授”专项行动，建立人才成果、论文、经历互认机制，推进校院企人才互聘共享，赋能高质量发展。</w:t>
      </w:r>
    </w:p>
    <w:p w14:paraId="2192D2B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既要做好政策支撑“加法”，也要做好松绑授权“减法”。我市以甬江科创区为核心区，纵深推进人才综合改革试点，深化甬江人才工程举荐认定制，优化重点企业人才举荐权，支持宁波东方理工大学（暂名）等4家单位获省顶尖人才自主评审权，分别支持65家、810家企业开展职称自主评审和技能人才自主评价。</w:t>
      </w:r>
    </w:p>
    <w:p w14:paraId="77A30D4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张弛有度，激活人才“一池春水”。宁波坚持问题导向、需求导向，深化人才发展体制机制改革，持续激发用人主体动力和人才活力。特别是甬江科创区，越来越成为人才逐梦的首选地。目前，这里已集聚全市43%省部级以上创新平台、43%国家级人才、90%顶尖人才。</w:t>
      </w:r>
    </w:p>
    <w:p w14:paraId="1BC4698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集创新打法，赋能四链融合</w:t>
      </w:r>
    </w:p>
    <w:p w14:paraId="3F93B3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今年谷雨人才日，宁波聚焦“四链融合”，创新建立产业链出题机制，通过甬江人才工程公告面向全球发布产业紧缺人才需求，诚邀海内外英才加盟“城市合伙人”。</w:t>
      </w:r>
    </w:p>
    <w:p w14:paraId="65755EC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9000余个产业紧缺人才需求，覆盖新能源汽车、化工材料、生物医疗、人形机器人等307个“强链补链延链”关键环节。求贤若渴的诚意和真金白银的支持已吸引1757个高端人才项目申报。</w:t>
      </w:r>
    </w:p>
    <w:p w14:paraId="05923B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转变“撒大网”的引才思维，赴港澳精准对接医药卫生、技术研发等高端人才，发动宁波东方理工大学（暂名）、宁波大学等重点平台赴外面对面招揽人才，已接洽490余名意向人才。</w:t>
      </w:r>
    </w:p>
    <w:p w14:paraId="53CBFD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支持宁波大学、浙江万里学院等高校申报硕士博士学位点，制定实施卓越工程师学院建设方案，分梯次组建首批10家卓越工程师学院、产业工程师学院、现场工程师学院，启动实施数字经济人才发展行动，统筹推进医疗卫生、现代服务业等产业人才队伍建设……</w:t>
      </w:r>
    </w:p>
    <w:p w14:paraId="0C2EA4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一系列产才融合、引育结合“组合拳”，将人才需求与平台资源链接，做实产业人才“基本盘”。</w:t>
      </w:r>
    </w:p>
    <w:p w14:paraId="2CA2852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青年人才是人才队伍的源头活水，是最富创新活力的“生力军”。我市把培育青年科技人才作为重中之重，有力部署、加压奋进，彰显的是一以贯之的决心和态度。制定专门政策对基础研究人才给予长期稳定支持，支持重大科创平台布局建设基础研究人才培养基地，开展博士后校企联合培养创新试点，助力青年科技人才挑大梁、当主角。</w:t>
      </w:r>
    </w:p>
    <w:p w14:paraId="54ECD1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前不久，一份“城市自荐简历”让宁波在全网“出圈”，“反向操作”赢得正向能量，一个城市赤诚的慕才之心淋漓展现。</w:t>
      </w:r>
    </w:p>
    <w:p w14:paraId="463221E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启动“百万大学生奔甬工程”，在知名高校设立首批宁波未来之星奖学金，是宁波向广大学子发出的诚挚邀请；75场次“百校百场”全国巡回招聘、1189场次线上线下招聘活动，集中组织1100余名大学生暑期在机关和企事业单位实习，是宁波用心为青年人才“职”引未来。截至8月底，19.28万大学生奔甬而来，把这座城市确定为“落脚站”。</w:t>
      </w:r>
    </w:p>
    <w:p w14:paraId="149D676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产业链与人才链同频共振，青年人才与城市双向奔赴的实景，昭示着宁波已成为越来越多人才大展拳脚、成就事业的理想城、首选地。</w:t>
      </w:r>
    </w:p>
    <w:p w14:paraId="592B348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兴尊才之风，擦亮城市名片</w:t>
      </w:r>
    </w:p>
    <w:p w14:paraId="06E305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“看到舞台上方‘与宁波·共成长’的标语，顿时就有一种共鸣情感涌上心头。”在2024宁波“人才之夜”专场交响音乐会上，海尔施生物股份有限公司研发中心副主任、研发技术总监朱博士如此感慨。</w:t>
      </w:r>
    </w:p>
    <w:p w14:paraId="2E5C58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朱博士虽然来甬工作时间不长，但她深切感受到了这座城市对人才的关怀与关心，“来到宁波之后发现这座城市处处有惊喜，处处有温暖，尊才爱才的氛围很浓厚”。</w:t>
      </w:r>
    </w:p>
    <w:p w14:paraId="4D5D7EA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金杯银杯不如人才的口碑。赞誉背后，是宁波多年来在做优人才服务、优化人才生态上的辛勤耕耘——聚焦人才全周期、全方位发展需求，倾力打造“热带雨林式”人才生态。</w:t>
      </w:r>
    </w:p>
    <w:p w14:paraId="42D67C7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五优、人才无忧。”我市“双线联动”，线上优化提升宁波人才大脑功能模块，“人才码”已服务超373万人次，线下设立首个宁波人才综合服务中心，为人才“量身定制”十大服务功能。其中，人才服务专线上线以来，为各类人才提供了7000余次政策咨询、子女教育、生活安居等服务。</w:t>
      </w:r>
    </w:p>
    <w:p w14:paraId="6F5AEB8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小事不“小视”，要事当要办。我市修订出台专家服务管理办法实施细则，持续优化高层次人才子女分层分类入学保障，妥善解决663名人才子女入学需求，建设筹集保障性租赁住房1.7万套（间），开展5万套保租房进校园活动，让人才在宁波心无旁骛、安心事业，收获“此心安处是吾乡”的归属。</w:t>
      </w:r>
    </w:p>
    <w:p w14:paraId="2A35965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春节期间丰富多彩的留甬体验，到助力公考的温馨“加油包”，从毕业季户外大屏的“深情告白”、地铁祝福式报站，再到开学季专为青年才俊准备的地铁出行优惠，以及实惠的消费大礼包，细微之处见真情，最是温暖触人心。</w:t>
      </w:r>
    </w:p>
    <w:p w14:paraId="2CAED5F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外，我市还注重打好“活动牌”，高质量举办宁波人才日，连续第二年举办“人才之夜”交响音乐会，承办首届中国科学院华东地区院士年度学习交流活动，接续举办人才“甬相约”系列暖心服务活动……把真诚置于行动，把行动置于活动，拉长人才服务链，拉近人才服务距离。</w:t>
      </w:r>
    </w:p>
    <w:p w14:paraId="750A029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bCs/>
        </w:rPr>
      </w:pPr>
      <w:r>
        <w:rPr>
          <w:rFonts w:hint="eastAsia"/>
          <w:lang w:val="en-US" w:eastAsia="zh-CN"/>
        </w:rPr>
        <w:t>向东是大海，逐梦创未来。2024中国浙江·宁波人才科技周将于9月20日在宁波国际会展中心正式启幕，以城市之名诚邀天下英才相聚甬城，共享发展机遇，共创美好未来。</w:t>
      </w:r>
      <w:r>
        <w:rPr>
          <w:rFonts w:hint="eastAsia"/>
          <w:b/>
          <w:bCs/>
        </w:rPr>
        <w:sym w:font="Wingdings" w:char="F0D5"/>
      </w:r>
    </w:p>
    <w:p w14:paraId="3AC93265">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sz w:val="18"/>
          <w:szCs w:val="18"/>
        </w:rPr>
      </w:pPr>
      <w:r>
        <w:rPr>
          <w:rFonts w:hint="eastAsia" w:ascii="宋体" w:hAnsi="宋体"/>
          <w:szCs w:val="21"/>
        </w:rPr>
        <w:t xml:space="preserve">  </w:t>
      </w:r>
      <w:r>
        <w:rPr>
          <w:rFonts w:hint="eastAsia" w:ascii="宋体" w:hAnsi="宋体"/>
          <w:sz w:val="18"/>
          <w:szCs w:val="18"/>
        </w:rPr>
        <w:t xml:space="preserve">（宁波日报） </w:t>
      </w:r>
    </w:p>
    <w:p w14:paraId="556E5F45">
      <w:pPr>
        <w:jc w:val="distribute"/>
        <w:rPr>
          <w:rFonts w:hint="eastAsia"/>
        </w:rPr>
        <w:sectPr>
          <w:headerReference r:id="rId80" w:type="default"/>
          <w:footerReference r:id="rId8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0DAA18A7">
      <w:pPr>
        <w:spacing w:line="300" w:lineRule="exact"/>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AC9803B">
      <w:pPr>
        <w:widowControl/>
        <w:shd w:val="clear" w:color="auto" w:fill="FFFFFF"/>
        <w:jc w:val="center"/>
        <w:rPr>
          <w:rFonts w:eastAsia="方正粗圆简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32席！两个“500强”榜单看见宁波民企创新力</w:t>
      </w:r>
    </w:p>
    <w:p w14:paraId="5BC71E1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日前，中华全国工商业联合会发布了“2024中国民营企业研发投入500家榜单”和“2024中国民营企业发明专利500家榜单”，宁波分别有12家和20家企业上榜。</w:t>
      </w:r>
    </w:p>
    <w:p w14:paraId="5960C69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两个榜单中，舜宇集团有限公司、宁波均胜电子股份有限公司均居上榜甬企排名前两位，它们是宁波先进制造业的代表。</w:t>
      </w:r>
    </w:p>
    <w:p w14:paraId="2D5053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实际上，这也是宁波上榜企业的最显著特点。纵观上榜企业，可以看到，宁波企业基本来自高端制造领域。</w:t>
      </w:r>
    </w:p>
    <w:p w14:paraId="4FF10BE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由于缺乏“航母型”企业，宁波企业虽在研发投入规模上不占优势，上榜企业排位并不靠前，但宁波企业的研发投入强度高、增长快。</w:t>
      </w:r>
    </w:p>
    <w:p w14:paraId="3F0EE1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舜宇集团是全球领先的综合光学零件及产品制造商。去年，舜宇集团实现营收316.8亿元，利润11.5亿元，但研发投入高达25.7亿元，占营业收入超8%。事实上，5年来，舜宇集团研发投入总额超127亿元。</w:t>
      </w:r>
    </w:p>
    <w:p w14:paraId="2A8CBF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高强度的研发投入，持续加码的科技创新，助力这家龙头企业生产的车载镜头市场占有率连续多年居全球首位，手机镜头、手机摄像模组市场占有率位居全球第一。</w:t>
      </w:r>
    </w:p>
    <w:p w14:paraId="67D701C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不仅如此，该企业还通过大量投入和前沿研究，不断开拓发展新空间，抢占产业新赛道。</w:t>
      </w:r>
    </w:p>
    <w:p w14:paraId="7B4FCA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舜宇集团年中财报显示，今年上半年，研发支出达14.68亿元，占集团收入约7.8%。</w:t>
      </w:r>
    </w:p>
    <w:p w14:paraId="3F15253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自主研发与技术创新，是企业实现高质量发展的原动力，均胜电子深谙此道。</w:t>
      </w:r>
    </w:p>
    <w:p w14:paraId="719949E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2023年，该公司研发投入约36.5亿元，占营业收入约6.6%；全球研发人员的总数为5344人，占员工总数的12.16%；在全球拥有近4000件核心专利，构建了覆盖亚洲、欧洲和美洲等全球主要汽车生产地的研发网络。</w:t>
      </w:r>
    </w:p>
    <w:p w14:paraId="79F5CFF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今年上半年，均胜电子研发投入17亿元。从2018年至今，公司研发投入超过220亿元。“保持高研发投入，坚持持续创新，聚焦汽车智能化电动化，保持关键技术领域持续领先。”该公司在2024年半年报中提出。</w:t>
      </w:r>
    </w:p>
    <w:p w14:paraId="6878A7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宁波，像舜宇集团、均胜电子这样的创新型企业，规模正在不断壮大。2023年，宁波累计有效高新技术企业7021家，新认定国家科技型中小企业6518家、省级科技型中小企业4410家，培育国家级制造业单项冠军企业104家，培育专精特新“小巨人”企业352家，成为全国单项冠军之城。</w:t>
      </w:r>
    </w:p>
    <w:p w14:paraId="2DEA376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近年来，宁波大力实施创新驱动发展战略，研发投入不断加大，R&amp;D经费投入从2000年的4.24</w:t>
      </w:r>
    </w:p>
    <w:p w14:paraId="185BE7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p>
    <w:p w14:paraId="1AD360D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亿元增加到2023年的506亿元左右，增长118倍，R&amp;D占GDP的比重从0.36%提升到2023年的3.08%左右。</w:t>
      </w:r>
    </w:p>
    <w:p w14:paraId="5E6A1A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lang w:val="en-US" w:eastAsia="zh-CN"/>
        </w:rPr>
      </w:pPr>
      <w:r>
        <w:rPr>
          <w:rFonts w:hint="eastAsia"/>
          <w:lang w:val="en-US" w:eastAsia="zh-CN"/>
        </w:rPr>
        <w:t>大投入带动了大产出。2023年，宁波专利授权量64110件，其中，发明专利9372件；全市规上工业企业中，4772家有新产品产值，占比达45.6%，新产品产值持续攀升，创新成果向现实生产力高效转化。</w:t>
      </w:r>
      <w:r>
        <w:rPr>
          <w:rFonts w:hint="eastAsia" w:ascii="宋体" w:hAnsi="宋体"/>
          <w:b/>
        </w:rPr>
        <w:sym w:font="Wingdings" w:char="F0D5"/>
      </w:r>
      <w:r>
        <w:rPr>
          <w:rFonts w:hint="eastAsia" w:ascii="宋体" w:hAnsi="宋体"/>
          <w:b/>
          <w:lang w:val="en-US" w:eastAsia="zh-CN"/>
        </w:rPr>
        <w:t xml:space="preserve">                        </w:t>
      </w:r>
    </w:p>
    <w:p w14:paraId="5C2B603C">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right"/>
        <w:textAlignment w:val="auto"/>
        <w:sectPr>
          <w:type w:val="continuous"/>
          <w:pgSz w:w="11907" w:h="16840"/>
          <w:pgMar w:top="1871" w:right="964" w:bottom="1701" w:left="1134" w:header="1418" w:footer="1077" w:gutter="0"/>
          <w:cols w:space="720" w:num="2"/>
          <w:docGrid w:type="lines" w:linePitch="312" w:charSpace="640"/>
        </w:sectPr>
      </w:pPr>
      <w:r>
        <w:rPr>
          <w:rFonts w:hint="eastAsia" w:ascii="宋体" w:hAnsi="宋体"/>
          <w:b/>
          <w:lang w:val="en-US" w:eastAsia="zh-CN"/>
        </w:rPr>
        <w:t xml:space="preserve"> </w:t>
      </w:r>
      <w:r>
        <w:rPr>
          <w:rFonts w:ascii="宋体" w:hAnsi="宋体"/>
          <w:sz w:val="18"/>
          <w:szCs w:val="18"/>
        </w:rPr>
        <w:t>（</w:t>
      </w:r>
      <w:r>
        <w:rPr>
          <w:rFonts w:hint="eastAsia" w:ascii="宋体" w:hAnsi="宋体"/>
          <w:sz w:val="18"/>
          <w:szCs w:val="18"/>
        </w:rPr>
        <w:t>宁波</w:t>
      </w:r>
      <w:r>
        <w:rPr>
          <w:rFonts w:hint="eastAsia" w:ascii="宋体" w:hAnsi="宋体"/>
          <w:sz w:val="18"/>
          <w:szCs w:val="18"/>
          <w:lang w:val="en-US" w:eastAsia="zh-CN"/>
        </w:rPr>
        <w:t>日</w:t>
      </w:r>
      <w:r>
        <w:rPr>
          <w:rFonts w:hint="eastAsia" w:ascii="宋体" w:hAnsi="宋体"/>
          <w:sz w:val="18"/>
          <w:szCs w:val="18"/>
        </w:rPr>
        <w:t>报</w:t>
      </w:r>
      <w:r>
        <w:rPr>
          <w:rFonts w:ascii="宋体" w:hAnsi="宋体"/>
          <w:sz w:val="18"/>
          <w:szCs w:val="18"/>
        </w:rPr>
        <w:t>）</w:t>
      </w:r>
    </w:p>
    <w:p w14:paraId="1E0CF4AB">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402B6FA">
      <w:pPr>
        <w:pStyle w:val="4"/>
        <w:jc w:val="center"/>
        <w:rPr>
          <w:rFonts w:ascii="宋体" w:hAnsi="宋体" w:eastAsia="宋体" w:cs="宋体"/>
          <w:szCs w:val="22"/>
        </w:rPr>
        <w:sectPr>
          <w:headerReference r:id="rId84" w:type="first"/>
          <w:footerReference r:id="rId87" w:type="first"/>
          <w:headerReference r:id="rId82" w:type="default"/>
          <w:footerReference r:id="rId85" w:type="default"/>
          <w:headerReference r:id="rId83" w:type="even"/>
          <w:footerReference r:id="rId8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聚焦企业“最需要” 宁波跨境电商便利化提速</w:t>
      </w:r>
    </w:p>
    <w:p w14:paraId="314D1B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买全球、卖全球”，跨境电商这个“跨”出来的新增长点再迎政策利好。日前，宁波海关发布了加力推动跨境电商高质量发展10条措施，从丰富物流通道、推动模式创新、提升数字化水平等多维度，提升跨境电商贸易便利化水平。</w:t>
      </w:r>
    </w:p>
    <w:p w14:paraId="4B36F48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“此次推出的10条举措，是结合宁波跨境电商发展现状、趋势和特点，围绕企业反馈的关键性问题，开展调查研究后‘量身定做’的，更具针对性和创新性。”宁波海关相关负责人说。</w:t>
      </w:r>
    </w:p>
    <w:p w14:paraId="05F04733">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lang w:val="en-US" w:eastAsia="zh-CN"/>
        </w:rPr>
      </w:pPr>
      <w:r>
        <w:rPr>
          <w:rFonts w:hint="eastAsia"/>
          <w:b/>
          <w:bCs/>
          <w:lang w:val="en-US" w:eastAsia="zh-CN"/>
        </w:rPr>
        <w:t>拓宽新通道，助力“卖全球”</w:t>
      </w:r>
    </w:p>
    <w:p w14:paraId="1C6514A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日前，利比里亚籍“斯塔马蒂斯”轮缓缓驶离宁波舟山港大榭港区集装箱码头，前往美国长滩港，标志着大榭港区首条跨境电商海运快线开通，为跨境电商企业搭建了更高效、更稳定的海上货运通道。</w:t>
      </w:r>
    </w:p>
    <w:p w14:paraId="7D83C2E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“买全球、卖全球”，少不了物流链路。</w:t>
      </w:r>
    </w:p>
    <w:p w14:paraId="4CD7E90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两年，宁波主攻“串联”工作，创新有很多：恢复美国纽约—宁波—韩国仁川—美国纽约国际货运航线，新开宁波至美国洛杉矶、芝加哥和比利时列日3条国际货运航线，这4条全货机航线均以第五航权形式执飞；顺利完成浙江省内首次“海空联运”业务，满足区域国际贸易对物流运输方式多样化、高效化、便利化的要求，为电商企业提供“出海”新选择；拓展“空陆联运”出口新通道，开通至上海、南京、杭州、合肥等13个异地机场间的空陆联运中转业务，满足跨境出口航空物流需求……</w:t>
      </w:r>
    </w:p>
    <w:p w14:paraId="36DC7D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统计数据显示，今年前8个月，宁波海关验放跨境电商出口包裹货值约43亿元，同比增长22%，监管转关货物3473票、3289吨，同比分别增长27%、24%。</w:t>
      </w:r>
    </w:p>
    <w:p w14:paraId="1C6B153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接下来，宁波海关将支持开设全货机、海运快船等跨境出口物流专线，打造“跨境电商+海铁联运”等物流新模式。同时参与“浙江e港通”建设，拓展绍兴钱清、湖州长兴至宁波口岸的出口通道。</w:t>
      </w:r>
    </w:p>
    <w:p w14:paraId="3D10022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催生新模式，把握“确定性”</w:t>
      </w:r>
    </w:p>
    <w:p w14:paraId="0C5F4B2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如果说物流链路是跨境电商贸易的“快速路”，那么跨境电商监管通道正是决定这条“快速路”畅通不畅通的关键因素。</w:t>
      </w:r>
    </w:p>
    <w:p w14:paraId="5C8801C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前置仓面积不大，却是专门为跨境电商出口货物服务的物流集拼分拨中心，具备仓储、报关、组货、拼箱、查验等多种功能。</w:t>
      </w:r>
    </w:p>
    <w:p w14:paraId="034202E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为何宁波前置仓发展得这么快？因为够新，也因为够便利。</w:t>
      </w:r>
    </w:p>
    <w:p w14:paraId="24F2DAC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宁波以跨境电商出口拼箱“先查验后装运”为基础的前置仓监管模式，系全国首创。企业可在其中实现当天查验、当天出运，物流周转效率提高30%以上，成本压缩20%。</w:t>
      </w:r>
    </w:p>
    <w:p w14:paraId="414E87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如今，宁波海关入选全国首批开展出口拼箱货物“先查验后装运”试点单位，已有14个海关监管仓库具备出口拼箱功能。今年前8个月，宁波海关通过前置仓监管模式验放货值26.7亿元，同比增长120.6%。</w:t>
      </w:r>
    </w:p>
    <w:p w14:paraId="2FE960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不久前，有一些跨境电商企业反馈，综保区内非保税业务卡口管理、系统申报等不够便利。</w:t>
      </w:r>
    </w:p>
    <w:p w14:paraId="0176F68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靶向解决“急难愁盼”，宁波海关通过优化非保货物进出区管理模式，减少进区环节的申报项目数量。货物实际入区后即能理货入库，极大提升卡口通行效率和企业满意度。</w:t>
      </w:r>
    </w:p>
    <w:p w14:paraId="145B384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类似的新模式，还会有很多。</w:t>
      </w:r>
    </w:p>
    <w:p w14:paraId="543F021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海关将优化跨境电商出口前置仓监管模式，支持符合条件的企业开展“先查验后装运”试点，支持跨境电商企业开辟“保税仓+直播”新赛道，在海关特殊监管区内实现“多品合一、成套销售”，争取跨境电商零售出口跨关区退货试点等。</w:t>
      </w:r>
    </w:p>
    <w:p w14:paraId="3D2BFB7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注入新技术，数据“多跑路”</w:t>
      </w:r>
    </w:p>
    <w:p w14:paraId="2C7C66C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“单未下，货先行”，在跨境电商的发展浪潮中，海外仓以其独特的优势，成为宁波众多电商与企业的“制胜法宝”。</w:t>
      </w:r>
    </w:p>
    <w:p w14:paraId="690E16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为支持跨境电商通关环节数字化，宁波海关率先上线“海外仓备案辅助”系统，实现“一地备案、全国通用、全程无纸”，为出口海外仓企业提供更便捷、更高效的通关服务。</w:t>
      </w:r>
    </w:p>
    <w:p w14:paraId="52ADFC0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我们还推动外综服平台转型，促进‘跨境电商+外综服’融合发展，支持中基惠通、世贸通等平台型企业完善对中小外贸企业提供跨境电商业务的多维度服务。”宁波海关所属鄞州海关综合业务二科科长钱幸初说。</w:t>
      </w:r>
    </w:p>
    <w:p w14:paraId="0B7CD87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目前，宁波海关累计完成海外仓模式备案企业245家，占全国的十分之一。</w:t>
      </w:r>
    </w:p>
    <w:p w14:paraId="0C648F8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随着跨境电商竞争进入供应链“深水区”，这样的数字化赋能，可以让宁波跨境电商在“下半程”跑得更好、更快。</w:t>
      </w:r>
    </w:p>
    <w:p w14:paraId="31E7F06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宁波海关将简化海外仓模式备案流程，发挥“前置仓+海外仓”叠加效应。</w:t>
      </w:r>
    </w:p>
    <w:p w14:paraId="298307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同时，推广应用跨境电商零售进口税款电子支付，实现跨境电商零售进口税款担保数字化，企业线上办理保函备案、变更手续，实现保函“一地备案、关区通用”。</w:t>
      </w:r>
    </w:p>
    <w:p w14:paraId="5700A5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szCs w:val="21"/>
          <w:lang w:val="en-US" w:eastAsia="zh-CN"/>
        </w:rPr>
      </w:pPr>
      <w:r>
        <w:rPr>
          <w:rFonts w:hint="eastAsia"/>
          <w:lang w:val="en-US" w:eastAsia="zh-CN"/>
        </w:rPr>
        <w:t>“我们还将开展宁波跨境电商全业态统计调查和常态化运行监测，强化对跨境电商数据多维度统计分析，以此推动传统外贸和制造业企业‘触网升级’，助推‘跨境电商+产业带’扩面增量。”宁波海关相关负责人说。</w:t>
      </w:r>
      <w:r>
        <w:rPr>
          <w:rFonts w:hint="eastAsia" w:ascii="宋体" w:hAnsi="宋体"/>
          <w:b/>
          <w:szCs w:val="21"/>
        </w:rPr>
        <w:sym w:font="Wingdings" w:char="F0D5"/>
      </w:r>
      <w:r>
        <w:rPr>
          <w:rFonts w:hint="eastAsia" w:ascii="宋体" w:hAnsi="宋体"/>
          <w:b/>
          <w:szCs w:val="21"/>
        </w:rPr>
        <w:t xml:space="preserve">   </w:t>
      </w:r>
      <w:r>
        <w:rPr>
          <w:rFonts w:hint="eastAsia" w:ascii="宋体" w:hAnsi="宋体"/>
          <w:b/>
          <w:szCs w:val="21"/>
          <w:lang w:val="en-US" w:eastAsia="zh-CN"/>
        </w:rPr>
        <w:t xml:space="preserve">                      </w:t>
      </w:r>
    </w:p>
    <w:p w14:paraId="2892DBA6">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pPr>
      <w:r>
        <w:rPr>
          <w:rFonts w:ascii="宋体" w:hAnsi="宋体" w:cs="Arial"/>
          <w:kern w:val="0"/>
          <w:sz w:val="18"/>
          <w:szCs w:val="18"/>
        </w:rPr>
        <w:t>（</w:t>
      </w:r>
      <w:r>
        <w:rPr>
          <w:rFonts w:hint="eastAsia" w:ascii="宋体" w:hAnsi="宋体" w:cs="Arial"/>
          <w:kern w:val="0"/>
          <w:sz w:val="18"/>
          <w:szCs w:val="18"/>
          <w:lang w:val="en-US" w:eastAsia="zh-CN"/>
        </w:rPr>
        <w:t>宁波日报</w:t>
      </w:r>
      <w:r>
        <w:rPr>
          <w:rFonts w:ascii="宋体" w:hAnsi="宋体" w:cs="Arial"/>
          <w:kern w:val="0"/>
          <w:sz w:val="18"/>
          <w:szCs w:val="18"/>
        </w:rPr>
        <w:t>）</w:t>
      </w:r>
    </w:p>
    <w:p w14:paraId="35085F30">
      <w:pPr>
        <w:keepNext w:val="0"/>
        <w:keepLines w:val="0"/>
        <w:pageBreakBefore w:val="0"/>
        <w:widowControl w:val="0"/>
        <w:kinsoku/>
        <w:wordWrap/>
        <w:overflowPunct w:val="0"/>
        <w:topLinePunct w:val="0"/>
        <w:autoSpaceDE/>
        <w:autoSpaceDN/>
        <w:bidi w:val="0"/>
        <w:adjustRightInd w:val="0"/>
        <w:snapToGrid w:val="0"/>
        <w:spacing w:line="320" w:lineRule="exact"/>
        <w:ind w:firstLine="420" w:firstLineChars="200"/>
        <w:textAlignment w:val="auto"/>
        <w:sectPr>
          <w:headerReference r:id="rId88" w:type="default"/>
          <w:footerReference r:id="rId89" w:type="default"/>
          <w:type w:val="continuous"/>
          <w:pgSz w:w="11907" w:h="16840"/>
          <w:pgMar w:top="1871" w:right="964" w:bottom="1701" w:left="1134" w:header="1418" w:footer="1077" w:gutter="0"/>
          <w:cols w:equalWidth="0" w:num="2">
            <w:col w:w="4692" w:space="425"/>
            <w:col w:w="4692"/>
          </w:cols>
          <w:docGrid w:type="lines" w:linePitch="312" w:charSpace="21080"/>
        </w:sectPr>
      </w:pPr>
    </w:p>
    <w:p w14:paraId="11E6AAC5">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3A9A580">
      <w:pPr>
        <w:spacing w:line="320" w:lineRule="exact"/>
        <w:jc w:val="center"/>
        <w:sectPr>
          <w:type w:val="continuous"/>
          <w:pgSz w:w="11907" w:h="16840"/>
          <w:pgMar w:top="1871" w:right="964" w:bottom="1701" w:left="1134" w:header="1418" w:footer="1077" w:gutter="0"/>
          <w:cols w:equalWidth="0" w:num="1">
            <w:col w:w="9809"/>
          </w:cols>
          <w:docGrid w:type="lines" w:linePitch="312" w:charSpace="640"/>
        </w:sectPr>
      </w:pPr>
    </w:p>
    <w:p w14:paraId="20EE6544">
      <w:pPr>
        <w:pStyle w:val="4"/>
        <w:jc w:val="center"/>
        <w:rPr>
          <w:szCs w:val="22"/>
        </w:rPr>
        <w:sectPr>
          <w:headerReference r:id="rId90" w:type="default"/>
          <w:footerReference r:id="rId91" w:type="default"/>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宁波为生物医药产业发展畅通“快车道”</w:t>
      </w:r>
    </w:p>
    <w:p w14:paraId="7E3D4C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宁波生物医药企业进境特殊物品有了新的“绿色通道”。9月10日，《宁波海关 宁波高新区管委会关于试点开展进境特殊物品联合监管机制的公告》发布，在宁波高新区率先试点，海关、经发、科创、工信、市场监管等多部门协同监管，将有效提升特殊物品监管服务效能，为生物医药产业发展畅通“快车道”。</w:t>
      </w:r>
    </w:p>
    <w:p w14:paraId="642722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特殊物品是指人体组织、微生物、血液及其制品、生物制品等，用于药物研发、生产、检验等多个环节。</w:t>
      </w:r>
    </w:p>
    <w:p w14:paraId="48763B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随着宁波生物医药产业的蓬勃发展，研发机构对进口研发用特殊物品的需求变大。但部分特殊物品运输条件苛刻、对进口时效性要求很高。</w:t>
      </w:r>
    </w:p>
    <w:p w14:paraId="72396E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以往企业进口特殊物品，要经过风险评估、检疫审批、入境申报、后续监管等多个环节，接受不同部门的监管，流程复杂、耗时长，一定程度上制约企业研发时效、产能，以及在国际招投标中的竞争力。</w:t>
      </w:r>
    </w:p>
    <w:p w14:paraId="67015E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以宁波熙宁检测技术有限公司为例，该企业主要进口的是血液及其制品，为新药临床与临床前研究提供专业技术服务，一般周期需要2个月，进口方面出现瓶颈。</w:t>
      </w:r>
    </w:p>
    <w:p w14:paraId="1A34BA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于是从今年年初开始，宁波海关与宁波高新区管委会“携手”探索，终于在昨天，试点开展进境特殊物品联合监管机制。</w:t>
      </w:r>
    </w:p>
    <w:p w14:paraId="270321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了解，该机制建立起进境特殊物品监管流程及综合评估体系，实行“企业建立完善的生物医药安全控制体系+进境前综合评估和办理审批+进境后各部门开展后续监管”的全链条管理模式，加强试点单位特殊物品相关事项事中事后监管。</w:t>
      </w:r>
    </w:p>
    <w:p w14:paraId="3B9E2F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通俗地讲，企业若有大批量进口特殊物品的需求，可以凭借多部门联合监管机制的证明，快速办理通关手续。企业还可以提前申报一年的进口计划，一年内多次进口同一物品无需重复评估，极大简化风险评估流程，大幅提高通关效率。</w:t>
      </w:r>
    </w:p>
    <w:p w14:paraId="23B1D0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这意味着，对生物医药企业来说，联合监管机制能满足临床研究阶段市场多元化需求，清关速度更快些，企业在全球研发一体化竞争环境中占据的优势就更多些。</w:t>
      </w:r>
    </w:p>
    <w:p w14:paraId="45884F7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对海关来说，严格监管、服务外贸是职责，联合监管机制打通多部门全链条监管通道，可以实现进境特殊物品通关便利与生物安全风险管控的高度统一。</w:t>
      </w:r>
    </w:p>
    <w:p w14:paraId="566A19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对宁波高新区来说，该项机制的落地有利于构筑进境特殊物品监管闭环，促进园区生物医药产业快速发展，为宁波高新区进入生物医药产业“快车道”、打造宁波生物医药进口先试区开了个好头。</w:t>
      </w:r>
    </w:p>
    <w:p w14:paraId="798200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“这个消息，令人振奋！”熙宁检测董事长黄启宽说，联合监管机制将大大缩短生物医药研发用特殊物品的进境时间，帮助企业更好应对海外临床研究对时效性的要求，提升承接海外项目的竞争优势。</w:t>
      </w:r>
    </w:p>
    <w:p w14:paraId="256C6E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随着联合监管机制的落地，进境特殊物品试点企业考核、进境特殊物品联合监管信息化平台建设等后续工作也将紧锣密鼓地推进实施。</w:t>
      </w:r>
      <w:r>
        <w:rPr>
          <w:rFonts w:hint="eastAsia"/>
          <w:b/>
          <w:bCs/>
        </w:rPr>
        <w:sym w:font="Wingdings" w:char="F0D5"/>
      </w:r>
      <w:r>
        <w:rPr>
          <w:rFonts w:hint="eastAsia"/>
          <w:b/>
          <w:bCs/>
          <w:lang w:val="en-US" w:eastAsia="zh-CN"/>
        </w:rPr>
        <w:t xml:space="preserve"> </w:t>
      </w:r>
    </w:p>
    <w:p w14:paraId="4E122EDE">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b/>
        </w:rPr>
      </w:pPr>
      <w:r>
        <w:rPr>
          <w:rFonts w:ascii="宋体" w:hAnsi="宋体" w:cs="Arial"/>
          <w:kern w:val="0"/>
          <w:sz w:val="18"/>
          <w:szCs w:val="18"/>
        </w:rPr>
        <w:t>（</w:t>
      </w:r>
      <w:r>
        <w:rPr>
          <w:rFonts w:hint="eastAsia" w:ascii="宋体" w:hAnsi="宋体" w:cs="Arial"/>
          <w:kern w:val="0"/>
          <w:sz w:val="18"/>
          <w:szCs w:val="18"/>
        </w:rPr>
        <w:t>宁波</w:t>
      </w:r>
      <w:r>
        <w:rPr>
          <w:rFonts w:hint="eastAsia" w:ascii="宋体" w:hAnsi="宋体" w:cs="Arial"/>
          <w:kern w:val="0"/>
          <w:sz w:val="18"/>
          <w:szCs w:val="18"/>
          <w:lang w:val="en-US" w:eastAsia="zh-CN"/>
        </w:rPr>
        <w:t>日</w:t>
      </w:r>
      <w:r>
        <w:rPr>
          <w:rFonts w:ascii="宋体" w:hAnsi="宋体" w:cs="Arial"/>
          <w:kern w:val="0"/>
          <w:sz w:val="18"/>
          <w:szCs w:val="18"/>
        </w:rPr>
        <w:t>报）</w:t>
      </w:r>
      <w:r>
        <w:rPr>
          <w:rFonts w:ascii="宋体" w:hAnsi="宋体"/>
          <w:sz w:val="18"/>
          <w:szCs w:val="18"/>
        </w:rPr>
        <w:t xml:space="preserve"> </w:t>
      </w:r>
    </w:p>
    <w:p w14:paraId="10D63B88">
      <w:pPr>
        <w:spacing w:line="340" w:lineRule="exact"/>
        <w:jc w:val="left"/>
        <w:sectPr>
          <w:type w:val="continuous"/>
          <w:pgSz w:w="11907" w:h="16840"/>
          <w:pgMar w:top="1871" w:right="964" w:bottom="1701" w:left="1134" w:header="1418" w:footer="1077" w:gutter="0"/>
          <w:cols w:equalWidth="0" w:num="2">
            <w:col w:w="4692" w:space="425"/>
            <w:col w:w="4692"/>
          </w:cols>
          <w:docGrid w:type="lines" w:linePitch="312" w:charSpace="640"/>
        </w:sectPr>
      </w:pPr>
      <w:bookmarkStart w:id="8" w:name="_Toc37923161"/>
    </w:p>
    <w:p w14:paraId="0B64F0D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B495E5E">
      <w:pPr>
        <w:jc w:val="center"/>
        <w:rPr>
          <w:rFonts w:ascii="宋体" w:hAnsi="宋体" w:cs="宋体"/>
          <w:b/>
          <w:sz w:val="44"/>
          <w:szCs w:val="22"/>
        </w:rPr>
      </w:pPr>
      <w:r>
        <w:rPr>
          <w:rFonts w:hint="eastAsia" w:ascii="宋体" w:hAnsi="宋体" w:cs="宋体"/>
          <w:b/>
          <w:sz w:val="44"/>
          <w:szCs w:val="22"/>
        </w:rPr>
        <w:t>全省首个“绿电码头” 在宁波舟山港建成</w:t>
      </w:r>
    </w:p>
    <w:p w14:paraId="505157C1">
      <w:pPr>
        <w:pStyle w:val="5"/>
        <w:ind w:firstLine="0"/>
        <w:jc w:val="center"/>
        <w:rPr>
          <w:rFonts w:ascii="宋体" w:hAnsi="宋体" w:cs="宋体"/>
        </w:rPr>
        <w:sectPr>
          <w:headerReference r:id="rId92" w:type="default"/>
          <w:footerReference r:id="rId93" w:type="default"/>
          <w:type w:val="continuous"/>
          <w:pgSz w:w="11907" w:h="16840"/>
          <w:pgMar w:top="1871" w:right="964" w:bottom="1701" w:left="1134" w:header="1418" w:footer="1077" w:gutter="0"/>
          <w:cols w:equalWidth="0" w:num="1">
            <w:col w:w="9809"/>
          </w:cols>
          <w:docGrid w:type="lines" w:linePitch="312" w:charSpace="640"/>
        </w:sectPr>
      </w:pPr>
    </w:p>
    <w:p w14:paraId="4F7082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8月25日，随着宁波舟山港梅山港区5号风机安装完毕，浙江省首个低碳码头示范工程——国家电网宁波舟山港风光储一体化项目顺利投运，这意味着浙江建成首个“绿电码头”。</w:t>
      </w:r>
    </w:p>
    <w:p w14:paraId="577CA6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所谓“绿电码头”，即通过集成和应用风电、光伏发电、储能系统等可再生能源技术，依托智能能源管理系统，实现清洁能源在港口码头的高效利用和优化配置，实现港口的绿色、低碳、可持续发展。</w:t>
      </w:r>
    </w:p>
    <w:p w14:paraId="631EF7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去年10月，浙江省海港集团、宁波舟山港集团与国网浙江省电力有限公司签署《共同推进浙江省港口绿色低碳建设合作协议》，国家电网宁波舟山港风光储一体化项目是该协议实施落地的标志性工程。</w:t>
      </w:r>
    </w:p>
    <w:p w14:paraId="79EC5E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风光储一体化，就是将风电、光伏和储能构建成一个巨大的绿色“充电宝”。</w:t>
      </w:r>
    </w:p>
    <w:p w14:paraId="5E7CE5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这里，风机、光伏板将港口的自然风光转变成电能，为停泊的巨轮、忙碌的集卡和不停运转的龙门吊等提供源源不断的动力。用不完的绿色电能，将汇聚到容量为‘1兆瓦/2兆瓦时’的储能设备里储存，以备港口用电高峰期使用，多余的绿色电能则并入国家电网。”国网（宁波）综合能源服务有限公司董事长应肖磊说。该项目风电与光伏的年发电量约5917万千瓦时，应用储能充放电策略及能源管理，可减少二氧化碳排放量约2.26万吨。</w:t>
      </w:r>
    </w:p>
    <w:p w14:paraId="0E175B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据了解，在风电项目中，近百米长的风叶每转动一圈就能产生9千瓦时的电能，扫过的面积相当于4个标准足球场大小。</w:t>
      </w:r>
    </w:p>
    <w:p w14:paraId="713F25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绿电码头’名副其实。”梅山港区有关负责人说，今年6月，集装箱船“宝城”轮靠泊梅山港区26小时，使用岸基供电2.5万余千瓦时，而一台风机仅需运转一天即可满足其靠泊期间的用电需求。此外，储能项目充满电可储存2000千瓦时电能，足以支持一艘载箱量为5000标准箱的6万吨级货轮靠泊港口2小时所需的电量。</w:t>
      </w:r>
    </w:p>
    <w:p w14:paraId="7266FC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按照边建边投运的模式，今年1月以来，国家电网宁波舟山港风光储一体化项目的光伏和储能设备及前3台风机陆续建成投运。截至8月6日，该项目风机、光伏累计发电量已超1000万千瓦时，可满足港区岸电及智能换电站等设备的用电需求。</w:t>
      </w:r>
    </w:p>
    <w:p w14:paraId="0F310B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szCs w:val="21"/>
        </w:rPr>
      </w:pPr>
      <w:r>
        <w:rPr>
          <w:rFonts w:hint="eastAsia"/>
          <w:lang w:val="en-US" w:eastAsia="zh-CN"/>
        </w:rPr>
        <w:t>市能源局有关负责人表示，该项目优化了港口能源供给结构，提高了风电、光伏等绿色清洁能源使用比例，探索实践了新型电力系统在港区场景的应用，为全国提供了一个可推广、可复制的低碳港口建设标志性工程及典型能源低碳解决方案。</w:t>
      </w:r>
      <w:r>
        <w:rPr>
          <w:rFonts w:hint="eastAsia" w:ascii="宋体" w:hAnsi="宋体"/>
          <w:b/>
          <w:szCs w:val="21"/>
        </w:rPr>
        <w:sym w:font="Wingdings" w:char="F0D5"/>
      </w:r>
    </w:p>
    <w:p w14:paraId="0B6591EB">
      <w:pPr>
        <w:keepNext w:val="0"/>
        <w:keepLines w:val="0"/>
        <w:pageBreakBefore w:val="0"/>
        <w:widowControl w:val="0"/>
        <w:kinsoku/>
        <w:wordWrap/>
        <w:overflowPunct/>
        <w:topLinePunct w:val="0"/>
        <w:autoSpaceDE/>
        <w:autoSpaceDN/>
        <w:bidi w:val="0"/>
        <w:adjustRightInd/>
        <w:snapToGrid/>
        <w:spacing w:line="340" w:lineRule="exact"/>
        <w:ind w:firstLine="3420" w:firstLineChars="1900"/>
        <w:textAlignment w:val="auto"/>
        <w:rPr>
          <w:rFonts w:ascii="方正粗圆简体" w:eastAsia="方正粗圆简体"/>
          <w:b/>
          <w:bCs/>
          <w:sz w:val="40"/>
          <w:szCs w:val="40"/>
        </w:rPr>
        <w:sectPr>
          <w:headerReference r:id="rId94" w:type="default"/>
          <w:footerReference r:id="rId95" w:type="default"/>
          <w:type w:val="continuous"/>
          <w:pgSz w:w="11907" w:h="16840"/>
          <w:pgMar w:top="1871" w:right="964" w:bottom="1701" w:left="1134" w:header="1418" w:footer="1077" w:gutter="0"/>
          <w:cols w:space="720" w:num="2"/>
          <w:docGrid w:type="lines" w:linePitch="312" w:charSpace="640"/>
        </w:sectPr>
      </w:pPr>
      <w:r>
        <w:rPr>
          <w:rFonts w:hint="eastAsia"/>
          <w:sz w:val="18"/>
          <w:szCs w:val="18"/>
        </w:rPr>
        <w:t>（宁波日报）</w:t>
      </w:r>
      <w:bookmarkEnd w:id="8"/>
    </w:p>
    <w:p w14:paraId="624721D8">
      <w:pPr>
        <w:keepNext w:val="0"/>
        <w:keepLines w:val="0"/>
        <w:pageBreakBefore w:val="0"/>
        <w:widowControl w:val="0"/>
        <w:kinsoku/>
        <w:wordWrap/>
        <w:overflowPunct/>
        <w:topLinePunct w:val="0"/>
        <w:autoSpaceDE/>
        <w:autoSpaceDN/>
        <w:bidi w:val="0"/>
        <w:spacing w:line="320" w:lineRule="exact"/>
        <w:textAlignment w:val="auto"/>
        <w:rPr>
          <w:rFonts w:ascii="宋体" w:hAnsi="宋体"/>
          <w:sz w:val="18"/>
          <w:szCs w:val="18"/>
        </w:rPr>
      </w:pPr>
      <w:r>
        <w:rPr>
          <w:rFonts w:hint="eastAsia" w:ascii="宋体" w:hAnsi="宋体"/>
          <w:sz w:val="18"/>
          <w:szCs w:val="18"/>
        </w:rPr>
        <w:br w:type="page"/>
      </w:r>
    </w:p>
    <w:p w14:paraId="66FC2A12">
      <w:pPr>
        <w:adjustRightInd w:val="0"/>
        <w:snapToGrid w:val="0"/>
        <w:spacing w:line="320" w:lineRule="exact"/>
        <w:jc w:val="right"/>
        <w:rPr>
          <w:rFonts w:ascii="宋体" w:hAnsi="宋体"/>
          <w:sz w:val="18"/>
          <w:szCs w:val="18"/>
        </w:rPr>
        <w:sectPr>
          <w:type w:val="continuous"/>
          <w:pgSz w:w="11907" w:h="16840"/>
          <w:pgMar w:top="1871" w:right="964" w:bottom="1701" w:left="1134" w:header="1418" w:footer="1077" w:gutter="0"/>
          <w:cols w:space="720" w:num="2"/>
          <w:docGrid w:type="lines" w:linePitch="312" w:charSpace="640"/>
        </w:sectPr>
      </w:pPr>
    </w:p>
    <w:p w14:paraId="2C87C67D">
      <w:pPr>
        <w:adjustRightInd w:val="0"/>
        <w:snapToGrid w:val="0"/>
        <w:spacing w:line="320" w:lineRule="exact"/>
        <w:rPr>
          <w:rFonts w:ascii="宋体" w:hAnsi="宋体"/>
          <w:b/>
          <w:szCs w:val="21"/>
        </w:rPr>
      </w:pPr>
      <w:r>
        <w:rPr>
          <w:szCs w:val="21"/>
        </w:rPr>
        <w:drawing>
          <wp:anchor distT="0" distB="0" distL="114300" distR="114300" simplePos="0" relativeHeight="251659264" behindDoc="0" locked="0" layoutInCell="1" allowOverlap="1">
            <wp:simplePos x="0" y="0"/>
            <wp:positionH relativeFrom="column">
              <wp:posOffset>4484370</wp:posOffset>
            </wp:positionH>
            <wp:positionV relativeFrom="paragraph">
              <wp:posOffset>-99060</wp:posOffset>
            </wp:positionV>
            <wp:extent cx="1076325" cy="1129665"/>
            <wp:effectExtent l="0" t="0" r="9525" b="13335"/>
            <wp:wrapSquare wrapText="bothSides"/>
            <wp:docPr id="1" name="图片 250"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0" descr="j0196374"/>
                    <pic:cNvPicPr>
                      <a:picLocks noChangeAspect="1"/>
                    </pic:cNvPicPr>
                  </pic:nvPicPr>
                  <pic:blipFill>
                    <a:blip r:embed="rId196"/>
                    <a:stretch>
                      <a:fillRect/>
                    </a:stretch>
                  </pic:blipFill>
                  <pic:spPr>
                    <a:xfrm>
                      <a:off x="0" y="0"/>
                      <a:ext cx="1076325" cy="1129665"/>
                    </a:xfrm>
                    <a:prstGeom prst="rect">
                      <a:avLst/>
                    </a:prstGeom>
                    <a:noFill/>
                    <a:ln>
                      <a:noFill/>
                    </a:ln>
                  </pic:spPr>
                </pic:pic>
              </a:graphicData>
            </a:graphic>
          </wp:anchor>
        </w:drawing>
      </w:r>
    </w:p>
    <w:p w14:paraId="1CAF663F">
      <w:pPr>
        <w:pStyle w:val="3"/>
        <w:rPr>
          <w:color w:val="auto"/>
        </w:rPr>
      </w:pPr>
      <w:bookmarkStart w:id="9" w:name="_Toc94428228"/>
      <w:r>
        <w:rPr>
          <w:rFonts w:ascii="Times New Roman" w:eastAsia="宋体"/>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3" name="直线 248"/>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5.35pt;margin-top:-0.4pt;height:0pt;width:477pt;z-index:251670528;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KuXZNAAAAAGAQAADwAAAAAA&#10;AAABACAAAAAiAAAAZHJzL2Rvd25yZXYueG1sUEsBAhQAFAAAAAgAh07iQHz9r3/iAQAA0wMAAA4A&#10;AAAAAAAAAQAgAAAAHwEAAGRycy9lMm9Eb2MueG1sUEsFBgAAAAAGAAYAWQEAAHMFAAAAAA==&#10;">
                <v:fill on="f" focussize="0,0"/>
                <v:stroke weight="6pt" color="#000000" linestyle="thickBetweenThin" joinstyle="round"/>
                <v:imagedata o:title=""/>
                <o:lock v:ext="edit" aspectratio="f"/>
              </v:line>
            </w:pict>
          </mc:Fallback>
        </mc:AlternateContent>
      </w:r>
      <w:bookmarkEnd w:id="9"/>
      <w:bookmarkStart w:id="10" w:name="_Toc37923166"/>
      <w:r>
        <w:rPr>
          <w:rFonts w:hint="eastAsia"/>
          <w:color w:val="auto"/>
        </w:rPr>
        <w:t>协会动态</w:t>
      </w:r>
      <w:bookmarkEnd w:id="10"/>
    </w:p>
    <w:p w14:paraId="06578363">
      <w:pPr>
        <w:snapToGrid w:val="0"/>
        <w:rPr>
          <w:rFonts w:ascii="宋体" w:hAnsi="宋体" w:cs="宋体"/>
          <w:b/>
          <w:sz w:val="36"/>
          <w:szCs w:val="36"/>
        </w:rPr>
      </w:pPr>
      <w: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1" name="直线 283"/>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3" o:spid="_x0000_s1026" o:spt="20" style="position:absolute;left:0pt;margin-left:5.35pt;margin-top:-0.4pt;height:0pt;width:477pt;z-index:251668480;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Srl2TQAAAABgEAAA8AAAAA&#10;AAAAAQAgAAAAIgAAAGRycy9kb3ducmV2LnhtbFBLAQIUABQAAAAIAIdO4kDgBA134wEAANMDAAAO&#10;AAAAAAAAAAEAIAAAAB8BAABkcnMvZTJvRG9jLnhtbFBLBQYAAAAABgAGAFkBAAB0BQAAAAA=&#10;">
                <v:fill on="f" focussize="0,0"/>
                <v:stroke weight="6pt" color="#000000" linestyle="thickBetweenThin" joinstyle="round"/>
                <v:imagedata o:title=""/>
                <o:lock v:ext="edit" aspectratio="f"/>
              </v:line>
            </w:pict>
          </mc:Fallback>
        </mc:AlternateContent>
      </w:r>
    </w:p>
    <w:p w14:paraId="2DDE149C">
      <w:pPr>
        <w:widowControl/>
        <w:shd w:val="clear" w:color="auto" w:fill="FFFFFF"/>
        <w:jc w:val="center"/>
        <w:rPr>
          <w:rFonts w:ascii="宋体" w:hAnsi="宋体" w:cs="宋体"/>
          <w:b/>
          <w:sz w:val="36"/>
          <w:szCs w:val="36"/>
        </w:rPr>
        <w:sectPr>
          <w:headerReference r:id="rId96" w:type="default"/>
          <w:footerReference r:id="rId97"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协会受邀参加宁波市对外贸易预警点工作会</w:t>
      </w:r>
    </w:p>
    <w:p w14:paraId="4DD4F4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进一步建立健全我市贸易救济制度体系和工作体系，加快推进宁波市贸易摩擦多主体协同应对机制，市商务局于2024年9月3日下午召开宁波市对外贸易预警点工作会议。宁波市商务局副局长蔡骊军、政策法规处副处长陈雷、二级调研员沈益本出席会议，会议由陈雷副处长主持。各区（县）市外贸科负责人、宁波市17家外贸预警点负责人参加会议，宁波市石油和化工行业协会作为宁波市石化行业对外贸易预警点受邀参加。</w:t>
      </w:r>
    </w:p>
    <w:p w14:paraId="724AE4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会上举行了2023年度优秀外贸预警点表彰和新设外贸预警点授牌仪式，宁波石化协会作为新设外贸预警点接受授牌。蔡骊军副局长通报了2024年贸易救济主要工作和成效以及下半年工作点。重点强调目前贸易救济形势不容乐观，商务局将继续加大应对支持；加强对行业、企业的应诉帮扶；加强对预警点及企业的业务培训，不断提升应对能力。</w:t>
      </w:r>
    </w:p>
    <w:p w14:paraId="6CD0B1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陈雷副处长、沈益本二级调研员同样表达了贸易救济工作的重要性，并对各预警点工作提出更高要求，为宁波外贸预警及救济提供更加坚实有力的保障。</w:t>
      </w:r>
    </w:p>
    <w:p w14:paraId="7AFFD5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各区（县）市外贸科负责人以及外贸预警点负责人在也会上就各自的外贸预警工作作了交流发言。</w:t>
      </w:r>
    </w:p>
    <w:p w14:paraId="147D30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当前，贸易保护主义日趋严重，叠加全球政治经济局势的不确定性，贸易摩擦事件发生率不断提升，外贸企业对涉外法律服务的需求越来越迫切。宁波市石油和化工行业协会作为新入选的外贸预警点，将在市商务局的指导下，结合会议精神，展开相关工作，及时查漏补缺，提升服务水平，抓好案件排查和组织应诉工作，确保案件预警信息的快速传递，确保企业抓住维护合法权益的机会，为行业企业提供专业、精准的预警服务。</w:t>
      </w:r>
      <w:r>
        <w:rPr>
          <w:rFonts w:hint="eastAsia"/>
          <w:b/>
          <w:bCs/>
        </w:rPr>
        <w:sym w:font="Wingdings" w:char="F0D5"/>
      </w:r>
    </w:p>
    <w:p w14:paraId="6FD40E6F">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Arial Unicode MS"/>
          <w:kern w:val="0"/>
          <w:sz w:val="18"/>
          <w:szCs w:val="18"/>
        </w:rPr>
        <w:sectPr>
          <w:headerReference r:id="rId98" w:type="default"/>
          <w:footerReference r:id="rId99" w:type="default"/>
          <w:type w:val="continuous"/>
          <w:pgSz w:w="11907" w:h="16840"/>
          <w:pgMar w:top="1871" w:right="964" w:bottom="1701" w:left="1134" w:header="1418" w:footer="1077" w:gutter="0"/>
          <w:cols w:space="720" w:num="2"/>
          <w:docGrid w:type="lines" w:linePitch="312" w:charSpace="640"/>
        </w:sectPr>
      </w:pPr>
    </w:p>
    <w:p w14:paraId="4C688A5F">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281664C">
      <w:pPr>
        <w:pStyle w:val="2"/>
        <w:keepNext w:val="0"/>
        <w:keepLines w:val="0"/>
        <w:widowControl/>
        <w:shd w:val="clear" w:color="auto" w:fill="FFFFFF"/>
        <w:spacing w:before="0" w:after="0" w:line="21" w:lineRule="atLeast"/>
        <w:jc w:val="center"/>
        <w:rPr>
          <w:rFonts w:ascii="宋体" w:hAnsi="宋体" w:eastAsia="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kern w:val="2"/>
          <w:sz w:val="36"/>
          <w:szCs w:val="36"/>
        </w:rPr>
        <w:t>2024第五届中国智慧石油化工产业发展大会在宁波顺利召开</w:t>
      </w:r>
    </w:p>
    <w:p w14:paraId="5402DC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9月5日，备受行业瞩目的“2024第五届中国智慧石油化工产业发展大会暨绿色石化产业数字化装备技术展示会”在浙江省宁波市顺利开幕。此次大会为期两天，由中国石油和石化工程研究会主办，宁波市石油和化工行业协会、中国石油化工股份有限公司镇海炼化分公司、中石化宁波工程有限公司和中海油宁波大榭石化有限公司等单位协办。</w:t>
      </w:r>
    </w:p>
    <w:p w14:paraId="461300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此次大会汇聚了行业内的顶尖专家与领军企业，共同探索数智化技术在石油化工行业的深度应用与未来趋势，推动行业转型升级和高质量发展。</w:t>
      </w:r>
    </w:p>
    <w:p w14:paraId="117F3E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大会开幕式上，中国石油化工集团有限公司原党组成员、高级副总裁中国石油和石化工程研究会理事长王志刚出席大会并做了重要讲话。中国石化镇海炼化分公司副总经理、党组成员张喆，中石化宁波工程公司执行董事、党委书记郑立军，恩德斯豪斯（中国）自动化有限公司总经理张运才等，先后做嘉宾致辞。中国工程院院士钱峰、中国石油化工集团有限公司信息和数字化部首席专家宫向阳、中国石油化工集团有限公司炼化工程领域首席专家亢万忠等多位行业专家和来自恩德斯豪斯（中国）自动化有限公司、AVEVA剑维软件中国区、海克斯康数字智能实施服务部等多名企业代表分别发表了精彩的主题演讲，分享了各自领域的最新研究成果和实践经验。</w:t>
      </w:r>
    </w:p>
    <w:p w14:paraId="37ADD9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这场为期两天的行业盛会， 设置了智慧石油化工峰会、智慧石油化工仪器仪表峰会两个主题会场，围绕炼油石化企业数智化转型典型案例、智慧炼油石化工厂建设与实践、石油化工流程工业AI大模型应用场景、智慧炼化生产过程智能优化关键技术及系统、炼油石化智能机器人巡检应用方案等多个前沿话题展开了交流与探讨。这些新装备、新技术的展示，为推动石油化工行业的智能化、绿色化发展提供了有力支持。</w:t>
      </w:r>
    </w:p>
    <w:p w14:paraId="01B118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今年年初，工业和信息化部等九部门联合印发《原材料工业数字化转型工作方案（2024—2026年）》，并制定《石化化工行业数字化转型实施指南》，石化行业的数字化转型升级将成为石油化工企业高质量发展的重要驱动力。</w:t>
      </w:r>
      <w:r>
        <w:rPr>
          <w:rFonts w:hint="eastAsia" w:asciiTheme="minorEastAsia" w:hAnsiTheme="minorEastAsia" w:eastAsiaTheme="minorEastAsia" w:cstheme="minorEastAsia"/>
          <w:b/>
          <w:bCs/>
          <w:szCs w:val="22"/>
        </w:rPr>
        <w:sym w:font="Wingdings" w:char="F0D5"/>
      </w:r>
    </w:p>
    <w:p w14:paraId="2DE34550">
      <w:pPr>
        <w:keepNext w:val="0"/>
        <w:keepLines w:val="0"/>
        <w:pageBreakBefore w:val="0"/>
        <w:widowControl w:val="0"/>
        <w:kinsoku/>
        <w:wordWrap/>
        <w:overflowPunct/>
        <w:topLinePunct w:val="0"/>
        <w:autoSpaceDE/>
        <w:autoSpaceDN/>
        <w:bidi w:val="0"/>
        <w:adjustRightInd/>
        <w:snapToGrid/>
        <w:spacing w:line="360" w:lineRule="exact"/>
        <w:jc w:val="right"/>
        <w:textAlignment w:val="auto"/>
        <w:sectPr>
          <w:headerReference r:id="rId100" w:type="default"/>
          <w:footerReference r:id="rId10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AE8287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CF494C9">
      <w:pPr>
        <w:widowControl/>
        <w:shd w:val="clear" w:color="auto" w:fill="FFFFFF"/>
        <w:jc w:val="center"/>
        <w:rPr>
          <w:rFonts w:hint="eastAsia" w:ascii="宋体" w:hAnsi="宋体" w:eastAsia="宋体" w:cs="宋体"/>
          <w:b/>
          <w:sz w:val="44"/>
          <w:szCs w:val="22"/>
          <w:lang w:val="en-US" w:eastAsia="zh-CN"/>
        </w:rPr>
        <w:sectPr>
          <w:headerReference r:id="rId104" w:type="first"/>
          <w:footerReference r:id="rId107" w:type="first"/>
          <w:headerReference r:id="rId102" w:type="default"/>
          <w:footerReference r:id="rId105" w:type="default"/>
          <w:headerReference r:id="rId103" w:type="even"/>
          <w:footerReference r:id="rId10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pacing w:val="-6"/>
          <w:sz w:val="44"/>
          <w:szCs w:val="22"/>
        </w:rPr>
        <w:t>协会2家企业入驻国家样板培育库</w:t>
      </w:r>
    </w:p>
    <w:p w14:paraId="4E21B5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日前，浙江省市场监督管理局（知识产权局）启动实施专利产业化促进中小企业成长“金种子”计划，并公布各地入驻国家样板企业培育库企业名单，全省共500家企业入选。其中，协会副会长单位浙江镇洋发展股份有限公司、宁波巨化化工科技有限公司入驻国家样板培育库。</w:t>
      </w:r>
    </w:p>
    <w:p w14:paraId="21ECADB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国家专利产业化样板企业培育库是什么？</w:t>
      </w:r>
    </w:p>
    <w:p w14:paraId="430AB3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国家知识产权局与工业和信息化部等部门印发的《专利产业化促进中小企业成长计划实施方案》提出，重点支持一批高成长性中小企业成长壮大，探索以专利产业化促进中小企业成长的有效路径，提供可复制可借鉴的成功经验。</w:t>
      </w:r>
    </w:p>
    <w:p w14:paraId="5A3A17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重点培育工作分为遴选样板企业入库、对入库企业提供政策支持两个步骤。入库企业将在知识产权相关政策支持、推动专利技术产品化产业化、投融资精准服务、资本市场赋能服务等方面得到支持和重点培育。</w:t>
      </w:r>
    </w:p>
    <w:p w14:paraId="1FE70ED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lang w:val="en-US" w:eastAsia="zh-CN"/>
        </w:rPr>
        <w:t>“金种子”计划是什么？</w:t>
      </w:r>
    </w:p>
    <w:p w14:paraId="117A39E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为推进落实国家知识产权局等部门《关于印发</w:t>
      </w:r>
    </w:p>
    <w:p w14:paraId="519806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〈专利产业化促进中小企业成长计划实施方案〉的通知》工作部署，日前省质量标准和知识产权强省工作领导小组办公室印发《浙江省专利产业化促进中小企业成长“金种子”计划实施方案》。</w:t>
      </w:r>
    </w:p>
    <w:p w14:paraId="599F30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2"/>
        </w:rPr>
      </w:pPr>
      <w:r>
        <w:rPr>
          <w:rFonts w:hint="eastAsia"/>
          <w:lang w:val="en-US" w:eastAsia="zh-CN"/>
        </w:rPr>
        <w:t>浙江方案深入贯彻整体政府理念，紧紧围绕专利产业化促进中小企业创新发展，将拥有高价值专利、专利密集型产品和科学知识产权管理体系等作为识别高成长性创新中小企业的标志，通过打造一平台（“金种子”企业智能化管理系统，实现入库企业数字化动态管理和需求线上响应）、构建三级库（孵化级-成长级-样板级三级“金种子”企业梯度培育库，根据企业的不同类型和发展阶段进行分级分类重点培育）和融通五条链（推进专利产业化出发，从创新链、产业链、资金链、人才链和服务链五个方面集成贯通与企业成长密切相关的要素资源），打造精准性、增值化、全程式的陪伴服务体系，着力破解中小企业对接技术、对接资金、对接人才、对接市场、对接服务难和融链入链难等核心问题，全力探索优质专利转化为专利密集型产业产品的知识产权强企强省路径。</w:t>
      </w:r>
      <w:r>
        <w:rPr>
          <w:rFonts w:hint="eastAsia" w:asciiTheme="minorEastAsia" w:hAnsiTheme="minorEastAsia" w:eastAsiaTheme="minorEastAsia" w:cstheme="minorEastAsia"/>
          <w:b/>
          <w:bCs/>
          <w:szCs w:val="22"/>
        </w:rPr>
        <w:sym w:font="Wingdings" w:char="F0D5"/>
      </w:r>
    </w:p>
    <w:p w14:paraId="5CA284D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Theme="minorEastAsia" w:hAnsiTheme="minorEastAsia" w:eastAsiaTheme="minorEastAsia" w:cstheme="minorEastAsia"/>
          <w:b/>
          <w:bCs/>
          <w:szCs w:val="22"/>
        </w:rPr>
        <w:sectPr>
          <w:headerReference r:id="rId108" w:type="default"/>
          <w:footerReference r:id="rId109"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D87C134">
      <w:pPr>
        <w:jc w:val="distribute"/>
        <w:rPr>
          <w:rFonts w:ascii="宋体" w:hAnsi="宋体"/>
          <w:szCs w:val="21"/>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p>
    <w:p w14:paraId="1B60C126">
      <w:pPr>
        <w:pStyle w:val="5"/>
        <w:ind w:firstLine="0"/>
        <w:jc w:val="center"/>
        <w:rPr>
          <w:rFonts w:hint="eastAsia" w:ascii="宋体" w:hAnsi="宋体" w:eastAsia="宋体" w:cs="宋体"/>
          <w:b/>
          <w:kern w:val="2"/>
          <w:sz w:val="44"/>
          <w:szCs w:val="22"/>
          <w:lang w:val="en-US" w:eastAsia="zh-CN" w:bidi="ar-SA"/>
        </w:rPr>
        <w:sectPr>
          <w:headerReference r:id="rId110" w:type="default"/>
          <w:footerReference r:id="rId111" w:type="default"/>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b/>
          <w:kern w:val="2"/>
          <w:sz w:val="44"/>
          <w:szCs w:val="22"/>
          <w:lang w:val="en-US" w:eastAsia="zh-CN" w:bidi="ar-SA"/>
        </w:rPr>
        <w:t>打造智能裂解炉 能效领跑乙烯行业</w:t>
      </w:r>
    </w:p>
    <w:p w14:paraId="64F1421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8月5日，在镇海炼化化工第一联合控制室，1号乙烯装置内操点击“退料”按钮，打开自动投退料智能操作系统；随后，另一名内操按下“投料”按钮，两台裂解炉开始自动切换。切换全过程包含几百个操作步骤，智能操作系统能够根据参数变化自主分析，即时调整，相较于人工操作更平稳。</w:t>
      </w:r>
    </w:p>
    <w:p w14:paraId="6E48A7E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镇海炼化牢记习近平总书记“世界级、高科技、一体化”殷切嘱托，深入学习贯彻党的二十届三中全会精神，认真落实集团公司党组工作部署，聚焦走好全环节智能一体化控制的新型乙烯工业之路，依托“东海炉王”创新团队多年来持续打造智能化裂解炉，将裂解炉各个环节的数智技术串联起来，实现裂解炉长周期运行全智能闭环，有效提高乙烯收率、减少燃料气消耗，进而实现能效提升，先后7次被工信部评为乙烯行业能效“领跑者”。</w:t>
      </w:r>
    </w:p>
    <w:p w14:paraId="44E0D8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裂解炉是乙烯装置的龙头设备，1号乙烯装置共有12台裂解炉，日常10台运行、2台备用，每台运行周期约为3个月。“算下来，1个月需要三四次切炉，每次切炉涉及216台燃烧器及36台控制器的多次调整，如果靠人工，十分耗时耗力。”烯烃一部副总工程师朱伟是镇海炼化“东海炉王”创新团队成员之一，提升裂解炉智能化控制水平一直是该团队的重点攻关内容。</w:t>
      </w:r>
    </w:p>
    <w:p w14:paraId="10F03A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裂解炉的一个运行周期包括投料、生产运行、退料、烧焦、再投料。为提升裂解炉智能化运行水平，2019年开始，“东海炉王”创新团队与北化院、北京化工大学合作开发自动投退料智能操作系统。团队收集了3年内所有投退料数据，筛选优化数万个数据组建数据库。针对每台裂解炉构造、原料种类等特点，分门别类开发程序。</w:t>
      </w:r>
    </w:p>
    <w:p w14:paraId="33D258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对于智能操作系统来说，量身定制的程序设计是基础，投用后的调校更加关键。4年多的时间里，团队先后完成数据采集分析、本地数据库部署、初期建模、模块试用、预防反馈机制建立、优化调试等工作，最终实现裂解炉智能化顺畅切换。</w:t>
      </w:r>
    </w:p>
    <w:p w14:paraId="706F92B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“这套智能操作系统能够兼顾原料性质、市场价格等参数变化，实时测算最佳效益点，并优化调整运行，相比人工操作响应速度、操作精度都大大提高了，装置能耗也降下来了。”朱伟介绍。</w:t>
      </w:r>
    </w:p>
    <w:p w14:paraId="1A4A482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如果说自动投退料智能操作系统是“智能裂解炉”的关键一环，那么全环节在线实时优化系统则是“智能裂解炉”的“超强大脑”。</w:t>
      </w:r>
    </w:p>
    <w:p w14:paraId="56C8C6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东海炉王”创新团队早在2015年就开发了在线实时优化系统用于乙烯裂解单元。系统在大数据的辅助下，能够根据原料质量、裂解炉运行周期、价格体系等变化智能计算最优值，消耗单位原料和辅料产出的产品更多更好，能耗也更低，能效提升作用明显。2017年开始，团队又将系统应用范围向装置其他生产单元拓展，对装置压缩和分离单元的所有分离塔、制冷系统等进一步优化，完成全流程闭环优化，实现该系统“全环节”升级。</w:t>
      </w:r>
    </w:p>
    <w:p w14:paraId="20FE8A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r>
        <w:rPr>
          <w:rFonts w:hint="eastAsia"/>
          <w:lang w:val="en-US" w:eastAsia="zh-CN"/>
        </w:rPr>
        <w:t>“要想裂解炉始终保持在最佳状态，裂解原料优化也是关键的环节。”烯烃一部经理王金龙说。“东海炉王”创新团队强化“分子管理”理念，坚持宜芳则芳、宜烯则烯原则，让每一个分子都去到最合适的装置，自主设计计算模型，应用模拟软件，科学测算最佳原料配比，持续提升乙烯装置节能降耗水平。</w:t>
      </w:r>
      <w:r>
        <w:rPr>
          <w:rFonts w:hint="eastAsia"/>
          <w:b/>
          <w:bCs/>
        </w:rPr>
        <w:sym w:font="Wingdings" w:char="F0D5"/>
      </w:r>
    </w:p>
    <w:p w14:paraId="1F75F49C">
      <w:pPr>
        <w:keepNext w:val="0"/>
        <w:keepLines w:val="0"/>
        <w:pageBreakBefore w:val="0"/>
        <w:widowControl w:val="0"/>
        <w:kinsoku/>
        <w:wordWrap/>
        <w:overflowPunct/>
        <w:topLinePunct w:val="0"/>
        <w:autoSpaceDE/>
        <w:autoSpaceDN/>
        <w:bidi w:val="0"/>
        <w:adjustRightInd/>
        <w:snapToGrid/>
        <w:spacing w:line="300" w:lineRule="exact"/>
        <w:jc w:val="right"/>
        <w:textAlignment w:val="auto"/>
        <w:rPr>
          <w:b/>
          <w:bCs/>
        </w:rPr>
        <w:sectPr>
          <w:headerReference r:id="rId112" w:type="default"/>
          <w:footerReference r:id="rId113"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中国石化报</w:t>
      </w:r>
      <w:r>
        <w:rPr>
          <w:rFonts w:hint="eastAsia" w:ascii="宋体" w:hAnsi="宋体"/>
          <w:sz w:val="18"/>
          <w:szCs w:val="18"/>
        </w:rPr>
        <w:t>）</w:t>
      </w:r>
    </w:p>
    <w:p w14:paraId="5DC3E49A">
      <w:pPr>
        <w:jc w:val="distribute"/>
        <w:rPr>
          <w:rFonts w:ascii="宋体" w:hAnsi="宋体"/>
          <w:szCs w:val="21"/>
        </w:rPr>
        <w:sectPr>
          <w:type w:val="continuous"/>
          <w:pgSz w:w="11907" w:h="16840"/>
          <w:pgMar w:top="1871" w:right="964" w:bottom="1701" w:left="1134" w:header="1418" w:footer="1077" w:gutter="0"/>
          <w:cols w:equalWidth="0" w:num="1">
            <w:col w:w="9809"/>
          </w:cols>
          <w:docGrid w:type="lines" w:linePitch="312" w:charSpace="640"/>
        </w:sectPr>
      </w:pPr>
      <w:bookmarkStart w:id="11" w:name="_Toc37923173"/>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p>
    <w:bookmarkEnd w:id="11"/>
    <w:p w14:paraId="54C9E13B">
      <w:pPr>
        <w:pStyle w:val="2"/>
        <w:keepNext w:val="0"/>
        <w:keepLines w:val="0"/>
        <w:widowControl/>
        <w:shd w:val="clear" w:color="auto" w:fill="FFFFFF"/>
        <w:spacing w:before="0" w:after="0" w:line="21" w:lineRule="atLeast"/>
        <w:jc w:val="center"/>
        <w:rPr>
          <w:rFonts w:ascii="宋体" w:hAnsi="宋体" w:eastAsia="宋体" w:cs="宋体"/>
          <w:bCs w:val="0"/>
          <w:kern w:val="2"/>
          <w:szCs w:val="22"/>
        </w:rPr>
      </w:pPr>
      <w:r>
        <w:rPr>
          <w:rFonts w:hint="eastAsia" w:ascii="宋体" w:hAnsi="宋体" w:eastAsia="宋体" w:cs="宋体"/>
          <w:b/>
          <w:bCs w:val="0"/>
          <w:kern w:val="2"/>
          <w:sz w:val="44"/>
          <w:szCs w:val="22"/>
          <w:lang w:val="en-US" w:eastAsia="zh-CN" w:bidi="ar-SA"/>
        </w:rPr>
        <w:t>1005天，打破多项新纪录！</w:t>
      </w:r>
      <w:r>
        <w:rPr>
          <w:rFonts w:hint="eastAsia" w:ascii="宋体" w:hAnsi="宋体" w:eastAsia="宋体" w:cs="宋体"/>
          <w:bCs w:val="0"/>
          <w:kern w:val="2"/>
          <w:szCs w:val="22"/>
        </w:rPr>
        <w:t xml:space="preserve"> </w:t>
      </w:r>
    </w:p>
    <w:p w14:paraId="3B5EF1C4">
      <w:pPr>
        <w:pStyle w:val="4"/>
        <w:rPr>
          <w:rFonts w:ascii="宋体" w:hAnsi="宋体" w:eastAsia="宋体" w:cs="宋体"/>
          <w:szCs w:val="22"/>
        </w:rPr>
        <w:sectPr>
          <w:headerReference r:id="rId114" w:type="default"/>
          <w:footerReference r:id="rId115" w:type="default"/>
          <w:type w:val="continuous"/>
          <w:pgSz w:w="11907" w:h="16840"/>
          <w:pgMar w:top="1871" w:right="964" w:bottom="1701" w:left="1134" w:header="1418" w:footer="1077" w:gutter="0"/>
          <w:cols w:equalWidth="0" w:num="1">
            <w:col w:w="9809"/>
          </w:cols>
          <w:docGrid w:type="lines" w:linePitch="312" w:charSpace="640"/>
        </w:sectPr>
      </w:pPr>
    </w:p>
    <w:p w14:paraId="07DA88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8月19日，镇海基地2500吨级煤制氢（POX）装置连续安全稳定运行突破1000天，是中国石化</w:t>
      </w:r>
    </w:p>
    <w:p w14:paraId="6727A5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重质原料制氢成套技术应用的关键里程碑。</w:t>
      </w:r>
    </w:p>
    <w:p w14:paraId="204AE7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2024年8月19日，镇海基地2500吨级煤制氢（POX）装置连续安全稳定运行1005天，创造了同类装置的多项新纪录：装置原始开工后连续稳定运行1005天；装置连续稳定运行1005天；装置连续运行1005天未发生过气化炉异常跳车；气化炉单炉烧嘴连续运行可达150天以上。</w:t>
      </w:r>
    </w:p>
    <w:p w14:paraId="6F7CC6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镇海基地2500吨级煤制氢（POX）装置2021年11月18日18时18分投料开车一次成功，于次日5时18分产出合格氢气并网，历时11小时，刷新了同类装置打通全流程时间最短纪录。</w:t>
      </w:r>
    </w:p>
    <w:p w14:paraId="70E04E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镇海基地2500吨级煤制氢（POX）装置采用系列具有中国石化自主知识产权的2500吨级SE水煤浆气化技术、S-COS耐硫变换技术、S-AGR酸性气体脱除技术、高硬高氨氮气化废水预处理技术。该项目系列技术由宁波工程公司、镇海炼化公司、华东理工大学、上海石化研究院等联合攻关，并由宁波工程公司执行工程设计和EPC总承包。装置连续安全稳定运行突破1000天，其稳定性、技术先进性得到充分验证，各项技术指标达到国际领先水平，是中国石化重质原料制氢成套技术应用的关键里程碑，也是宁波工程公司积极响应集团公司绿色企业行动计划，以实际行动助力“无废工厂”建设。</w:t>
      </w:r>
    </w:p>
    <w:p w14:paraId="095F5D4B">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公司气化技术发展重要里程碑</w:t>
      </w:r>
    </w:p>
    <w:p w14:paraId="5AA1EE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2014年1月，宁波工程公司执行工程设计的扬子石化煤制气装置一次开车成功，采用了中国石化自主知识产权的1000吨级SE粉煤气化技术，创下当时国内煤气化领域产出合格产品用时最短、打通全流程用时最短、首次开车连续运行时间最长、烧嘴首次运行使用寿命最长等多项最好纪录。</w:t>
      </w:r>
    </w:p>
    <w:p w14:paraId="6F894B9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2019年6月，宁波工程公司执行工程设计和EPC总承包的中安联合煤气化装置一次开车成功，采用了1500吨级SE粉煤气化技术，是在成功运行1000吨级SE粉煤气化技术示范装置基础上，扩大处理规模、且气化多系列并行的一套工业化装置。</w:t>
      </w:r>
    </w:p>
    <w:p w14:paraId="30F6D8C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2019年1月，宁波工程公司执行工程设计的镇海制氢原料结构化改造项目一次开车成功，采用了1000吨级SE水煤（焦）浆气化技术，主要技术指标达到同类技术国际领先水平。至此，实现了中国石化“东方炉”粉煤气化技术和水煤浆气化技术“比翼双飞”的局面。</w:t>
      </w:r>
    </w:p>
    <w:p w14:paraId="20489D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2020年9月，宁波工程公司执行工程设计和EPC总承包的中科炼化煤气化装置一次开车成功，采用了2000吨级SE粉煤气化技术。至此，SE粉煤气化技术完成了3个系列的工业化应用，优势越来越明显，开车也越来越顺利。</w:t>
      </w:r>
    </w:p>
    <w:p w14:paraId="675F779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2021年11月，宁波工程公司执行工程设计和EPC总承包的镇海基地一期煤气化装置一次开车成功，采用了2500吨级SE水煤（焦）浆气化技术，至此以连续稳定运行突破1000天，创造了同类装置多项新纪录。</w:t>
      </w:r>
    </w:p>
    <w:p w14:paraId="3092F93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2023年11月，宁波工程公司执行工程设计的巴陵石化煤气化装置一次开车成功，采用了1500吨级SE水煤（焦）浆水冷壁气化技术，标志着水煤浆水冷壁气化技术首次工业化应用成功。</w:t>
      </w:r>
    </w:p>
    <w:p w14:paraId="39E9577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目前，宁波工程公司执行工程设计和EPC总承包的基地二期油制氢装置已进入到现场施工收尾和试车准备工作阶段，装置采用了SE重质油高效激冷气化技术，是中国石化“十条龙”科技攻关项目，将进一步拓展“东方炉”原料结构，提升石油化工绿色低碳发展水平。</w:t>
      </w:r>
    </w:p>
    <w:p w14:paraId="4D653B5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近些年项目实践的基础上，宁波工程公司与华东理工大学共同开发了4000吨级SE粉煤气化技术、3000吨级SE水煤（焦）浆气化技术、油煤共气化技术、生物气化技术，覆盖激冷型、废锅激冷型和全废锅型多个流程，为推动行业高端化、多元化、低碳化发展作出了积极贡献。</w:t>
      </w:r>
    </w:p>
    <w:p w14:paraId="795DA2E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cstheme="minorEastAsia"/>
          <w:b/>
          <w:bCs/>
          <w:szCs w:val="22"/>
        </w:rPr>
      </w:pPr>
      <w:r>
        <w:rPr>
          <w:rFonts w:hint="eastAsia"/>
          <w:lang w:val="en-US" w:eastAsia="zh-CN"/>
        </w:rPr>
        <w:t>宁波工程公司长期从事煤化工技术研究和工程设计，拥有丰富的工程建设经验，形成了以中国石化SE粉煤气化、SE水煤浆气化、SE油气化等“东方炉”系列技术为主，SH废锅粉煤气化为辅的多类型系列化煤气化龙头技术，配套SCOS变换以及SAGR净化技术，以及SMS甲醇合成、SNG、氨合成、GTO、F-T合成等合成气转化技术，构筑了适用于煤、石油焦、含碳废物、废塑料和生物质等多原料处理，生产甲醇、天然气、合成氨、低碳烯烃、油品等多产品的技术应用链。</w:t>
      </w:r>
      <w:r>
        <w:rPr>
          <w:rFonts w:hint="eastAsia" w:asciiTheme="minorEastAsia" w:hAnsiTheme="minorEastAsia" w:eastAsiaTheme="minorEastAsia" w:cstheme="minorEastAsia"/>
          <w:b/>
          <w:bCs/>
          <w:szCs w:val="22"/>
        </w:rPr>
        <w:sym w:font="Wingdings" w:char="F0D5"/>
      </w:r>
    </w:p>
    <w:p w14:paraId="206D4F73">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sz w:val="18"/>
          <w:szCs w:val="18"/>
        </w:rPr>
      </w:pPr>
      <w:r>
        <w:rPr>
          <w:rFonts w:hint="eastAsia" w:ascii="宋体" w:hAnsi="宋体"/>
          <w:sz w:val="18"/>
          <w:szCs w:val="18"/>
          <w:lang w:val="en-US" w:eastAsia="zh-CN"/>
        </w:rPr>
        <w:t>（中石化宁波工程</w:t>
      </w:r>
      <w:r>
        <w:rPr>
          <w:rFonts w:hint="eastAsia" w:ascii="宋体" w:hAnsi="宋体"/>
          <w:sz w:val="18"/>
          <w:szCs w:val="18"/>
        </w:rPr>
        <w:t>）</w:t>
      </w:r>
    </w:p>
    <w:p w14:paraId="60434157">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05"/>
        <w:jc w:val="right"/>
        <w:textAlignment w:val="auto"/>
        <w:rPr>
          <w:rFonts w:ascii="宋体" w:hAnsi="宋体" w:cs="Arial"/>
          <w:kern w:val="0"/>
          <w:szCs w:val="21"/>
        </w:rPr>
        <w:sectPr>
          <w:type w:val="continuous"/>
          <w:pgSz w:w="11907" w:h="16840"/>
          <w:pgMar w:top="1871" w:right="964" w:bottom="1701" w:left="1134" w:header="1418" w:footer="1077" w:gutter="0"/>
          <w:cols w:space="720" w:num="2"/>
          <w:docGrid w:type="lines" w:linePitch="312" w:charSpace="640"/>
        </w:sectPr>
      </w:pPr>
    </w:p>
    <w:p w14:paraId="0B626F63">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EE3CCDC">
      <w:pPr>
        <w:pStyle w:val="2"/>
        <w:keepNext w:val="0"/>
        <w:keepLines w:val="0"/>
        <w:widowControl/>
        <w:shd w:val="clear" w:color="auto" w:fill="FFFFFF"/>
        <w:spacing w:before="0" w:after="0" w:line="21" w:lineRule="atLeast"/>
        <w:jc w:val="center"/>
        <w:rPr>
          <w:rFonts w:ascii="宋体" w:hAnsi="宋体" w:eastAsia="宋体" w:cs="宋体"/>
          <w:bCs w:val="0"/>
          <w:kern w:val="2"/>
          <w:szCs w:val="22"/>
        </w:rPr>
        <w:sectPr>
          <w:headerReference r:id="rId116" w:type="default"/>
          <w:footerReference r:id="rId117"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Cs w:val="0"/>
          <w:kern w:val="2"/>
          <w:szCs w:val="22"/>
        </w:rPr>
        <w:t>大榭石化荣获“八八战略”立功竞赛先进集体称号</w:t>
      </w:r>
    </w:p>
    <w:p w14:paraId="51D880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近日，浙江省人民政府正式发布了《关于表彰2022—2023年忠实践行“八八战略”奋力打造“重要窗口”立功竞赛先进集体和先进个人的决定》，大榭石化凭借其卓越的业绩、突出的科技创新能力和坚定的绿色发展理念，荣获“八八战略”立功竞赛先进集体称号。</w:t>
      </w:r>
    </w:p>
    <w:p w14:paraId="3C88FE8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大榭石化作为中国海油第二大炼厂和长江三角洲的重要战略基地，在近年来持续展现出强大的发展动力和竞争力。大榭石化现有炼油能力达到800万吨/年，拥有催化、加氢、芳烃、聚丙烯等23套大型生产装置，总资产214亿元。截至2023年，大榭石化累计原油加工量已超过一亿吨，成为长三角地区原油加工量破亿的首家混合所有制炼化企业。</w:t>
      </w:r>
    </w:p>
    <w:p w14:paraId="4EB44A3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lang w:val="en-US" w:eastAsia="zh-CN"/>
        </w:rPr>
      </w:pPr>
      <w:r>
        <w:rPr>
          <w:rFonts w:hint="eastAsia"/>
          <w:b/>
          <w:bCs/>
          <w:lang w:val="en-US" w:eastAsia="zh-CN"/>
        </w:rPr>
        <w:t>经济贡献持续稳坐龙头</w:t>
      </w:r>
    </w:p>
    <w:p w14:paraId="4B7FEC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2023年，大榭石化实现营业收入415.54亿元，上缴税费53.39亿元，并连续16年蝉联宁波市纳税50强，连续11年荣获宁波市最佳效益十佳企业荣誉称号，连续8年荣膺“宁波市综合百强企业”，连续6次荣获“宁波市制造业百强企业”，累计上缴税费超过600亿元，为地方经济发展作出了突出贡献。</w:t>
      </w:r>
    </w:p>
    <w:p w14:paraId="7EE2C12B">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科技创新实现从“0”到“N”新突破</w:t>
      </w:r>
    </w:p>
    <w:p w14:paraId="270FEE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大榭石化深入贯彻落实习近平总书记关于海洋强国战略的重要论述，加快推进海洋经济高质量发展，积极投入技术攻关，突破了一系列关键核心技术。牵头研发的“稀乙烯增值转化高效催化剂成套技术”项目荣获国家科技进步奖二等奖。开发的国内首套移动床轻烃芳构化技术，为国内“油转特、油转化”开辟了一条新路径。同时，自主科研的苯乙烯焦油资源化利用技术获得国家专利授权，实现国内首次苯乙烯焦油在催化裂解装置的高效利用，为国家能源安全和经济发展作出了重要贡献。</w:t>
      </w:r>
    </w:p>
    <w:p w14:paraId="14096A2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数智技术赋能新型石化企业</w:t>
      </w:r>
    </w:p>
    <w:p w14:paraId="533D337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为了创新企业管理模式，提高工作效率，大榭石化注重数智技术的应用，通过云计算、人工智能、</w:t>
      </w:r>
    </w:p>
    <w:p w14:paraId="40DE1A7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数字孪生等先进技术，创新生产运行和经营管理模式，大幅提升了施工效率和安全水平，进一步释放出数智对企业安全生产的叠加、倍增作用。“管廊智能巡检”系统更是荣获央企数字化转型优秀场景，为石化企业安全管理数字化、智能化转型提供了示范样板。</w:t>
      </w:r>
    </w:p>
    <w:p w14:paraId="218BA939">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绿色低碳全链管理实现近零排放</w:t>
      </w:r>
    </w:p>
    <w:p w14:paraId="1590587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大榭石化忠实践行“八八战略”，以习近平生态文明思想为指引，加快推进绿色转型。从生产全过程出发，大力推进节能减污降碳，通过优化生产工艺及设备、实施环保提标改造及环保隐患治理，实现了源头可控、生产过程清洁、污染治理高效。全厂污染物排放总量逐年递减，污水实现近零排放。“95+高效超净工业炉余热回收项目”被评为2020年宁波市十大节能案例，“乙苯装置工艺热水余热回收项目”2022年被国家节能中心列为第三届重点节能技术应用典型案例，“大榭石化全厂能量优化研究与应用项目”获2022年中国海油双碳优秀实践成果奖。此外，大榭石化还积极布局光伏发电等新能源项目，助力实现“碳达峰、碳中和”目标。</w:t>
      </w:r>
    </w:p>
    <w:p w14:paraId="2BE3C2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Arial"/>
          <w:b/>
          <w:szCs w:val="21"/>
        </w:rPr>
      </w:pPr>
      <w:r>
        <w:rPr>
          <w:rFonts w:hint="eastAsia"/>
          <w:lang w:val="en-US" w:eastAsia="zh-CN"/>
        </w:rPr>
        <w:t>未来，大榭石化将继续保持良好的发展势头，积极融入浙江发展大局，结合中国海油“两洲一湾”总体发展布局，强化顶层设计，加快推进重大项目建设，朝着高端化、绿色化、智能化迈进，走好新型工业化道路，为中国海油创建世界一流示范企业、为国家能源安全和地方经济发展作出更大的贡献。</w:t>
      </w:r>
      <w:r>
        <w:rPr>
          <w:rFonts w:hint="eastAsia" w:ascii="宋体" w:hAnsi="宋体" w:cs="Arial"/>
          <w:b/>
          <w:szCs w:val="21"/>
        </w:rPr>
        <w:sym w:font="Wingdings" w:char="F0D5"/>
      </w:r>
    </w:p>
    <w:p w14:paraId="746D30EF">
      <w:pPr>
        <w:widowControl/>
        <w:shd w:val="clear" w:color="auto" w:fill="FFFFFF"/>
        <w:spacing w:line="340" w:lineRule="exact"/>
        <w:jc w:val="right"/>
        <w:rPr>
          <w:rFonts w:ascii="宋体" w:hAnsi="宋体" w:cs="宋体"/>
          <w:b/>
          <w:sz w:val="36"/>
          <w:szCs w:val="36"/>
        </w:rPr>
        <w:sectPr>
          <w:headerReference r:id="rId118" w:type="default"/>
          <w:footerReference r:id="rId119" w:type="default"/>
          <w:type w:val="continuous"/>
          <w:pgSz w:w="11907" w:h="16840"/>
          <w:pgMar w:top="1871" w:right="964" w:bottom="1701" w:left="1134" w:header="1418" w:footer="1077" w:gutter="0"/>
          <w:cols w:equalWidth="0" w:num="2">
            <w:col w:w="4692" w:space="425"/>
            <w:col w:w="4692"/>
          </w:cols>
          <w:docGrid w:type="lines" w:linePitch="312" w:charSpace="640"/>
        </w:sectPr>
      </w:pPr>
      <w:bookmarkStart w:id="12" w:name="_Toc37923170"/>
      <w:r>
        <w:rPr>
          <w:rFonts w:hint="eastAsia" w:ascii="宋体" w:hAnsi="宋体"/>
          <w:szCs w:val="21"/>
        </w:rPr>
        <w:t xml:space="preserve"> </w:t>
      </w:r>
      <w:r>
        <w:rPr>
          <w:rFonts w:hint="eastAsia" w:ascii="宋体" w:hAnsi="宋体"/>
          <w:sz w:val="18"/>
          <w:szCs w:val="18"/>
        </w:rPr>
        <w:t>（</w:t>
      </w:r>
      <w:r>
        <w:rPr>
          <w:rFonts w:hint="eastAsia" w:ascii="宋体" w:hAnsi="宋体"/>
          <w:sz w:val="18"/>
          <w:szCs w:val="18"/>
          <w:lang w:val="en-US" w:eastAsia="zh-CN"/>
        </w:rPr>
        <w:t>中海炼化</w:t>
      </w:r>
      <w:r>
        <w:rPr>
          <w:rFonts w:hint="eastAsia" w:ascii="宋体" w:hAnsi="宋体"/>
          <w:sz w:val="18"/>
          <w:szCs w:val="18"/>
        </w:rPr>
        <w:t>）</w:t>
      </w:r>
    </w:p>
    <w:p w14:paraId="4536D8BE">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1189ABC">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镇海炼化入选2024年优秀环境公共关系示范案例</w:t>
      </w:r>
    </w:p>
    <w:p w14:paraId="4B36D9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总结提炼建设良好环境公共关系的先进做法和经验，形成可复制、易推广的鲜活案例，为建设环境友好型社会提供参考借鉴，生态环境部宣传教育中心开展了2024年优秀环境公共关系示范案例征集活动。经组织报名、专家评审及网络公示等环节，2024年优秀环境公共关系示范案例名单于近日公布。在20个入选案例中，中国石化镇海炼化公司的《深育I-egret（爱白鹭）绿色文化品牌 构筑企业与环境命运共同体》名列其中。</w:t>
      </w:r>
    </w:p>
    <w:p w14:paraId="6EF1A82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“白鹭”的来源</w:t>
      </w:r>
    </w:p>
    <w:p w14:paraId="7F6387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多年来，镇海炼化扎实推进企业绿色低碳可持续发展转型，全方位深育企业绿色文化，因为厂区生态环境好，甚至引得白鹭来筑巢。近20年前，厂区内自然形成一片 “白鹭园”。</w:t>
      </w:r>
    </w:p>
    <w:p w14:paraId="70C60D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2004年镇海炼化获评国家首批环境友好企业之际，企业提出“让白鹭告诉你”理念。基于这一理念，公司宣传部联合发展部、安环部、生产部、机动部、科技部、事务中心等各专业部门及生产属地单位，推动白鹭园管道施工绕道、装置搬迁、园区改造、生物多样性科研立项，实现管道为白鹭让路、施工为白鹭让路、规划为白鹭让路。</w:t>
      </w:r>
    </w:p>
    <w:p w14:paraId="2D522C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2020年起，公司提出打造“无废无异味工厂”之际，白鹭园构建起核心区、拓展区和辐射区等，核心区面积从2200平方米增加到15000平方米。</w:t>
      </w:r>
    </w:p>
    <w:p w14:paraId="47B2FD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以绿色文化为底蕴，镇海炼化建立起I-egret（爱白鹭）绿色品牌，搭建I-egret网络慢直播平台。2022年，镇海炼化白鹭园入选联合国COP15全球企业生物多样性保护案例，2024年获评“浙江省观鸟胜地”，成为中国首个工业企业里的观鸟胜地。</w:t>
      </w:r>
    </w:p>
    <w:p w14:paraId="5531028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拓展白鹭家园</w:t>
      </w:r>
    </w:p>
    <w:p w14:paraId="57218A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年来，面对厂区周边白鹭的生存空间，特别是白鹭的食物链不断收缩的实际，以维护白鹭的生存环境为切入点，镇海炼化积极推动企地共建，以小生态改善带动大生态建设，进一步推动石化园区生物多样性保护、区域海涂生态修复及候鸟迁飞带的保护。</w:t>
      </w:r>
    </w:p>
    <w:p w14:paraId="7177F6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输油管道为白鹭“让路”。2014年前后，因生产需要，公司需要在白鹭园附近新建一条输油管道。技术人员从经济技术层面考虑，拿出了最便捷最经济的方案。但在审议过程中，公司发现，管架要穿过“白鹭园”，因为两点间之间直线最短。最终，为了不“打扰”白鹭，公司决策，重新设计方案，管道绕着“百鹭园”走。管道拐3个弯，光是工程费用就增加了约300万元。</w:t>
      </w:r>
    </w:p>
    <w:p w14:paraId="56A855B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项目施工为白鹭“让路”。项目敲定，可是施工时噪音阵阵，人听了都烦，鸟儿肯定也受不了。为了不影响白鹭繁衍生息，炼化人特意让项目施工时间避开3～9月，安排在了白鹭南飞越冬的秋冬季节。因此，原定一年的工期也延迟到了三年后完工。</w:t>
      </w:r>
    </w:p>
    <w:p w14:paraId="42A14D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规划用地为白鹭“让路”。2020年起，公司分两期改造白鹭园，构建核心区、拓展区与辐射区等“三区”生态。核心区面积从2200平方米增加到15000平方米，挖掘大面积水体，投放本地野生鱼种，通过自然繁殖逐步形成生态系统，丰富白鹭食物来源；拓展区对厂区塘下河、雨水沟清污分流综合治理；辐射区通过厂区绿色管廊带连通石化区，河流、湿地、滩涂，进一步丰富白鹭食物来源，融入宁波市国家级生态示范区建设。</w:t>
      </w:r>
    </w:p>
    <w:p w14:paraId="27E6A35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打造白鹭周边</w:t>
      </w:r>
    </w:p>
    <w:p w14:paraId="2C6EFF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围绕“让白鹭告诉你”环保文化理念，镇海炼化强化“白鹭”文化符号，打造一系列环保文化周边。手册的扉页是白鹭，明信片里有“白鹭”，职工原创歌曲唱“白鹭”，职工绘画作品画“白鹭”……结合江南青瓷文化，公司还开发了青瓷茶具小套件，杯体刻有“I-egret”LOGO；拍摄“青瓷白鹭”微视频，使中国传统文化与新时代生态文明建设有机结合。</w:t>
      </w:r>
    </w:p>
    <w:p w14:paraId="3A17C78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以白鹭代言，避免生硬说教，跳出“以我为主”的思维，着力凸显江南白鹭的楚楚动人，凸显亲鸟哺育的点点温情，凸显暴风骤雨里的铮铮生命。在企业传播中，白鹭孵化的一分钟短片《新生》在国际传播量中达到72万；在宁波春晚中，歌舞《烟雨飞鹭》以白鹭园为背景，江南女子油纸伞下“烟雨飞鹭舞翩跹，更觉青山绿水美”，这一份江南的诗情画意，展开一幅人与自然和谐共舞的现代画卷；在省政府“浙江宣传”社论中，借鉴镇海炼化白鹭案例，“跟着白鹭看浙江”看见的是美丽浙江的绿色高质量发展；在举世瞩目的杭州亚运会中，开幕式《山水共清晖》寄情于白鹭，一群舞者模仿白鹭起舞，向世界传递和平与美好。</w:t>
      </w:r>
    </w:p>
    <w:p w14:paraId="3793927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擦亮白鹭名片</w:t>
      </w:r>
    </w:p>
    <w:p w14:paraId="422E487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经过精心策划，镇海炼化正式提出品牌口号：让白鹭告诉你。同时确立品牌内涵：秉承中国石化“能源至净 生活至美”的承诺，公司追求更洁净的生产方式扎实向碳的“净零”迈进，矢志成为行业绿色发展标杆，实现企业、社会与自然的和谐共融。让白鹭在这里安家，请白鹭见证，洁净能源化工正在以自己独有的方式塑造世界级高科技一体化绿色石化基地，推动行业进步。</w:t>
      </w:r>
    </w:p>
    <w:p w14:paraId="455A8F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此基础上，设计I-egret（爱白鹭）品牌标识。通过白鹭与爱心的写意组合构成独特的图形标识，并与I-egret文字、绿色底色一起，强烈地传导出企业追求绿色发展的价值取向，与绿色生态共存共融的价值承诺。打造I-egret白鹭慢直播平台https://www.egrets.com.cn。在硬件选配上，选用11路高清摄像头和配套网络；在软件开发上，开发慢直播网站，开通6个视窗，让受众可以全天候24小时零距离观看白鹭原生态的筑巢、下蛋、孵化、破壳、哺育、飞翔全过程，沉浸式地体验到人与自然、能源与环境和谐共生的生态之美。2022年5月，中国石化镇海炼化白鹭园慢直播平台I-egret全球成功上线，持续直播至今，成为展示生态文明，展示美丽石化、美丽中国的全球窗口。</w:t>
      </w:r>
    </w:p>
    <w:p w14:paraId="5BA5A6A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外，传播放大品牌声誉。建立“五说机制”：让企业主动说——主题宣传展示企业发展成果；让媒体说——邀请媒体传播石化好声音；让员工说——倡导人人都是宣传员；让公众说——邀请公众走进镇海，亲眼所见表达感受；让白鹭说——让白鹭为生态文明代言。</w:t>
      </w:r>
    </w:p>
    <w:p w14:paraId="19645CF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白鹭加持开放日</w:t>
      </w:r>
    </w:p>
    <w:p w14:paraId="1820FA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到镇海炼化看白鹭”是镇海炼化公众开放日的经典环节，“环保设施向公众开放”成为生态环境部优秀案例，白鹭园也成为中央企业首批爱国主义教育基地、浙江省习近平新时代中国特色社会主义思想研究基地和中国石化十大红色教育基地的核心站点。</w:t>
      </w:r>
    </w:p>
    <w:p w14:paraId="77AE14D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在2012年，镇海炼化就提出“开门开放”，成为中国石化第一家常态化、制度化、规范化开展公众开放日的企业。公众开放日建立了“全时四驱”机制，形成了以党委宣传部牵头，职能部门和基层单位深度融合的工作格局。</w:t>
      </w:r>
    </w:p>
    <w:p w14:paraId="61CF18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全时”，就是在过硬的安全环保管理为支撑下，做到不受时间限制，达到随时开放的水平。制度化驱动，就是公众开放日纳入HSE管理体系和信息公开有关制度，实施部门联动、内外联动、应急联动“三个联动”，确保活动在制度的轨道上运行。标准化驱动，就是做到可视化的参观路线、解说词、志愿讲解、司机车辆、答疑人员、运行部人员“六个标准化”。模块化驱动，就是持续升级参观内容，丰富公众体验感、参与感和获得感。目前已形成“中国石化十佳生态排放景观”白鹭园、“炼化智能工厂示范”化工第一联合控制室、宁波市首座加氢站、“央企十大超级工程”镇海基地一期项目中控室等十二个特色模块。差异化驱动，就是形成市民版、学生版、专家版、政府版“四个版本”的参观路线和讲解词，满足不同参观对象的差异化、个性化需求。“全时四驱”开放模式推动公众开放日打造成为可复制、受欢迎、有趣味、涨知识、能持续的品牌活动。</w:t>
      </w:r>
    </w:p>
    <w:p w14:paraId="265F81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bCs/>
        </w:rPr>
      </w:pPr>
      <w:r>
        <w:rPr>
          <w:rFonts w:hint="eastAsia"/>
          <w:lang w:val="en-US" w:eastAsia="zh-CN"/>
        </w:rPr>
        <w:t>至今，公众开放日已举办650多期，接待村社居民、学校师生、媒体采编、行业专家和政府人员等21000余人次前来参观。 </w:t>
      </w:r>
      <w:r>
        <w:rPr>
          <w:rFonts w:hint="eastAsia"/>
          <w:b/>
          <w:bCs/>
        </w:rPr>
        <w:sym w:font="Wingdings" w:char="F0D5"/>
      </w:r>
    </w:p>
    <w:p w14:paraId="5E4CEC4C">
      <w:pPr>
        <w:keepNext w:val="0"/>
        <w:keepLines w:val="0"/>
        <w:pageBreakBefore w:val="0"/>
        <w:widowControl w:val="0"/>
        <w:kinsoku/>
        <w:wordWrap/>
        <w:overflowPunct/>
        <w:topLinePunct w:val="0"/>
        <w:autoSpaceDE/>
        <w:autoSpaceDN/>
        <w:bidi w:val="0"/>
        <w:adjustRightInd/>
        <w:snapToGrid/>
        <w:spacing w:line="300" w:lineRule="exact"/>
        <w:jc w:val="right"/>
        <w:textAlignment w:val="auto"/>
        <w:sectPr>
          <w:headerReference r:id="rId122" w:type="first"/>
          <w:footerReference r:id="rId125" w:type="first"/>
          <w:headerReference r:id="rId120" w:type="default"/>
          <w:footerReference r:id="rId123" w:type="default"/>
          <w:headerReference r:id="rId121" w:type="even"/>
          <w:footerReference r:id="rId124"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环境经济</w:t>
      </w:r>
      <w:r>
        <w:rPr>
          <w:rFonts w:hint="eastAsia" w:ascii="宋体" w:hAnsi="宋体"/>
          <w:sz w:val="18"/>
          <w:szCs w:val="18"/>
        </w:rPr>
        <w:t>）</w:t>
      </w:r>
    </w:p>
    <w:p w14:paraId="36332635">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26DA5B2">
      <w:pPr>
        <w:widowControl/>
        <w:shd w:val="clear" w:color="auto" w:fill="FFFFFF"/>
        <w:jc w:val="center"/>
        <w:rPr>
          <w:rFonts w:ascii="宋体" w:hAnsi="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填补空白！为宁波工程粉体专业点赞</w:t>
      </w:r>
    </w:p>
    <w:p w14:paraId="2364BC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近日，宁波工程公司主编的《石油化工原(燃)料煤储运系统设计规范》通过集团公司组织的专家审查，填补了石油化工工程建设标准体系，在煤储运系统工程设计领域的空白。</w:t>
      </w:r>
    </w:p>
    <w:p w14:paraId="2FE445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根据工业和信息化部工作要求，集团公司工程部牵头、宁波工程公司主编的《石油化工原（燃）料煤储运系统设计规范》于8月30日通过审查。该规范不仅反映了行业的最佳实践成果，还充分考虑了未来发展趋势和技术进步，满足了石油化工项目对煤储运系统在安全、环保、工艺系统、装置布置、自动化程度等方面日益提升的需求，进一步提高了煤储运工程项目建设整体质量和水平。</w:t>
      </w:r>
    </w:p>
    <w:p w14:paraId="47AEF51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该规范涵盖工艺设计、设备选型、系统布置等12个关键章节，适用于新建、扩建或改建石油化工建设项目的煤储运系统的设计；石油焦、生物质颗粒、干化污泥等的固体原（燃）料储运系统也可参照执行。</w:t>
      </w:r>
    </w:p>
    <w:p w14:paraId="05633C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近年来，宁波工程公司聚焦工程全过程数字化建设这条主线，加快构建协同设计、数字交付、智能服务新模式。工厂系统室粉体工程组积极探索圆形煤场、条形煤场、薄壳式储仓、气膜式储仓等多元储配煤技术，并在智能化立体仓库、智能化煤场、智能化巡检、水煤浆长距离输送、生物质制备、电石制备、清洁型煤制备、化工粉粒料制备储运等领域积攒了丰富的工程实践经验，在石油化工煤储运工程建设领域构筑了显著优势和技术品牌，为石油化工行业绿色、低碳、可持续发展作出了积极贡献。</w:t>
      </w:r>
      <w:r>
        <w:rPr>
          <w:rFonts w:hint="eastAsia" w:ascii="宋体" w:hAnsi="宋体" w:cs="宋体"/>
          <w:b/>
          <w:bCs/>
        </w:rPr>
        <w:sym w:font="Wingdings" w:char="F0D5"/>
      </w:r>
    </w:p>
    <w:p w14:paraId="6430D525">
      <w:pPr>
        <w:keepNext w:val="0"/>
        <w:keepLines w:val="0"/>
        <w:pageBreakBefore w:val="0"/>
        <w:widowControl w:val="0"/>
        <w:kinsoku/>
        <w:wordWrap/>
        <w:overflowPunct/>
        <w:topLinePunct w:val="0"/>
        <w:autoSpaceDE/>
        <w:autoSpaceDN/>
        <w:bidi w:val="0"/>
        <w:adjustRightInd/>
        <w:snapToGrid/>
        <w:spacing w:line="320" w:lineRule="exact"/>
        <w:ind w:firstLine="2520" w:firstLineChars="1400"/>
        <w:jc w:val="right"/>
        <w:textAlignment w:val="auto"/>
        <w:rPr>
          <w:rFonts w:hint="eastAsia" w:ascii="宋体" w:hAnsi="宋体"/>
          <w:sz w:val="18"/>
          <w:szCs w:val="18"/>
        </w:rPr>
        <w:sectPr>
          <w:headerReference r:id="rId126" w:type="default"/>
          <w:footerReference r:id="rId12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中石化宁波工程</w:t>
      </w:r>
      <w:r>
        <w:rPr>
          <w:rFonts w:hint="eastAsia" w:ascii="宋体" w:hAnsi="宋体"/>
          <w:sz w:val="18"/>
          <w:szCs w:val="18"/>
        </w:rPr>
        <w:t>）</w:t>
      </w:r>
    </w:p>
    <w:p w14:paraId="5BB4A733">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bookmarkEnd w:id="12"/>
    <w:p w14:paraId="704D2101">
      <w:pPr>
        <w:widowControl/>
        <w:shd w:val="clear" w:color="auto" w:fill="FFFFFF"/>
        <w:jc w:val="center"/>
        <w:rPr>
          <w:rFonts w:ascii="宋体" w:hAnsi="宋体" w:cs="宋体"/>
          <w:b/>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36"/>
          <w:szCs w:val="36"/>
        </w:rPr>
        <w:t>镇洋发展数字化案例荣获2024IDC中国未来企业大奖优秀奖</w:t>
      </w:r>
    </w:p>
    <w:p w14:paraId="1E560A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9月11日—9月12日，2024IDC中国年度盛典暨颁奖典礼在上海举行，镇洋发展数字化案例《supOS工业操作系统助力镇洋发展数智化转型》荣获2024IDC中国未来企业大奖优秀奖。</w:t>
      </w:r>
    </w:p>
    <w:p w14:paraId="35B6B5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IDC未来企业大奖已连续征集9年，是业界首个针对不同机构、组织、个人在数字化转型大背景下对其努力与成绩进行表彰的奖项，具有前瞻性、中立性和国际性特点。每年，IDC都通过公开征集、公众投票和内外部专家评审的方式，票选出当年最具代表性的数字化转型案例，表彰未来商业的开拓者，彰显数字化转型的商业价值。</w:t>
      </w:r>
    </w:p>
    <w:p w14:paraId="1E651B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supOS工业操作系统是镇洋发展数字化一期项目中的重点项目，始建于2022年，于2023年建成。该系统以底层数据采集、中间数据加工和顶层场景建设三层架构建设，通过人工智能、物联网、精准定位、5G等技术对工业系统、监控系统、安全平台等进行数据采集，利用数据平台、人工智能算法等中间层技术对数据进行加工增值并支撑顶层场景应用。基于此系统，公司开发了生产运行管控、设备综合管控、工艺技术管控、领导驾驶舱等功能模块，形成覆盖公司全领域的生产智能管控、安全管理和综合管理三大块应用场景。目前，镇洋发展生产数字化管控已达90%以上，实现业务“一屏掌控、一览无余、一贯到底、一键获取”，已获得6项计算机软件著作权，烧碱浓缩数字化车间被认定为浙江省数字化车间，年产30万吨高端聚氯乙烯材料数字化车间入选2023年度第二批宁波市数字化车间项目计划。</w:t>
      </w:r>
    </w:p>
    <w:p w14:paraId="5FD033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lang w:val="en-US" w:eastAsia="zh-CN"/>
        </w:rPr>
        <w:t>荣誉的获得是对公司数字化工作的肯定，下一步，镇洋发展将进一步创新数字化管控模式，加快推进数字化统一管理平台二期、ERP迭代项目、仓管系统和物流综合管理平台等数字化项目，以数字化推动业务流程再造、组织架构重塑，赋能公司高质量发展。</w:t>
      </w:r>
      <w:r>
        <w:rPr>
          <w:rFonts w:hint="eastAsia" w:ascii="宋体" w:hAnsi="宋体" w:cs="宋体"/>
          <w:b/>
          <w:bCs/>
        </w:rPr>
        <w:sym w:font="Wingdings" w:char="F0D5"/>
      </w:r>
    </w:p>
    <w:p w14:paraId="76473856">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楷体_GB2312" w:hAnsi="新宋体" w:eastAsia="楷体_GB2312"/>
          <w:b/>
        </w:rPr>
        <w:sectPr>
          <w:headerReference r:id="rId128" w:type="default"/>
          <w:footerReference r:id="rId12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镇洋发展</w:t>
      </w:r>
      <w:r>
        <w:rPr>
          <w:rFonts w:hint="eastAsia" w:ascii="宋体" w:hAnsi="宋体"/>
          <w:sz w:val="18"/>
          <w:szCs w:val="18"/>
        </w:rPr>
        <w:t>）</w:t>
      </w:r>
    </w:p>
    <w:p w14:paraId="5B457EDF">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221BD69">
      <w:pPr>
        <w:widowControl/>
        <w:shd w:val="clear" w:color="auto" w:fill="FFFFFF"/>
        <w:jc w:val="center"/>
        <w:rPr>
          <w:rFonts w:hint="eastAsia" w:ascii="宋体" w:hAnsi="宋体" w:cs="宋体"/>
          <w:b/>
          <w:spacing w:val="-6"/>
          <w:sz w:val="44"/>
          <w:szCs w:val="22"/>
        </w:rPr>
      </w:pPr>
      <w:bookmarkStart w:id="13" w:name="_Toc94428231"/>
      <w:r>
        <w:rPr>
          <w:rFonts w:hint="eastAsia" w:ascii="宋体" w:hAnsi="宋体" w:cs="宋体"/>
          <w:b/>
          <w:spacing w:val="-6"/>
          <w:sz w:val="44"/>
          <w:szCs w:val="22"/>
        </w:rPr>
        <w:t>镇海区：探索石化行业数字化转型新路径</w:t>
      </w:r>
    </w:p>
    <w:p w14:paraId="1EF3DCF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sectPr>
          <w:headerReference r:id="rId130" w:type="default"/>
          <w:footerReference r:id="rId131" w:type="default"/>
          <w:type w:val="continuous"/>
          <w:pgSz w:w="11907" w:h="16840"/>
          <w:pgMar w:top="1871" w:right="964" w:bottom="1701" w:left="1134" w:header="1418" w:footer="1077" w:gutter="0"/>
          <w:cols w:equalWidth="0" w:num="1">
            <w:col w:w="9809"/>
          </w:cols>
          <w:docGrid w:type="lines" w:linePitch="312" w:charSpace="640"/>
        </w:sectPr>
      </w:pPr>
    </w:p>
    <w:p w14:paraId="4CDBBA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镇海区深入实施数字经济提质扩量“一号发展工程”，通过打造“化工产业大脑”场景应用，构建“产业大脑+未来工厂”双核引擎模式，综合考虑行业特点、企业差异，以及多元化需求，分类推进“智能化125+”工程，赋能石化企业高质量发展。</w:t>
      </w:r>
    </w:p>
    <w:p w14:paraId="30DF556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lang w:val="en-US" w:eastAsia="zh-CN"/>
        </w:rPr>
        <w:t>强化顶层设计，完善制度体系一是强化组织保障</w:t>
      </w:r>
      <w:r>
        <w:rPr>
          <w:rFonts w:hint="eastAsia"/>
          <w:lang w:val="en-US" w:eastAsia="zh-CN"/>
        </w:rPr>
        <w:t>。</w:t>
      </w:r>
    </w:p>
    <w:p w14:paraId="2E0B29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区数字经济发展领导小组下，成立镇海区石化行业数字化改造专班，建立智能制造标准体系、服务保障体系、标杆性试点示范等主要任务，大力推进石化行业企业数字化转型、智能化发展。二是谋定数字化改造方向。围绕着石化行业特色需求，出台《镇海区推进企业数字化改造“三个全覆盖”实施方案》《镇海区石化行业数字化改造实施方案（2022-2024）》等系列方案，明确石化企业数字化改造路线，规避企业数字化战略与业务发展孤立割裂，推动数字化改造与业务发展相辅相成。三是制定专项扶持政策。出台《镇海区支持制造业领域高质量发展政策》等政策文件，对实施智能制造标杆项目给予最高300万元补助，对实施重点细分行业数字化改造项目给予最高30万元补助，以政策引领、资金扶持的形式，助推石化行业企业数字化转型升级。2023年以来，全区实施7个石化行业数字化车间项目、20个数字化改造项目，拨付政策资金近1500万元。</w:t>
      </w:r>
    </w:p>
    <w:p w14:paraId="126A5F2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二、分类智转数改，激发产业活力</w:t>
      </w:r>
    </w:p>
    <w:p w14:paraId="30698C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是引培专业智造服务商。柔性引进区外优质智能制造工程服务公司，培育区内智能制造工程服务公司24家，通过“一对一”服务为企业提供数字化改造实施方案。同时，探索解决石化企业数字化转型面临的“缺经验”等难题，总结提炼出“1+1+N+X”中小企业数字化转型创新模式，解决工业数据孤岛等问题，助力石化企业数字化改造。</w:t>
      </w:r>
    </w:p>
    <w:p w14:paraId="49EDF3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二是启动行业数字化改造。筛选购买优质服务商，集中开展石化行业数字化改造诊断服务，排摸</w:t>
      </w:r>
    </w:p>
    <w:p w14:paraId="74CF00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14:paraId="5FD798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企业数字化改造底数和项目，目前，已实现石化区企业数字化改造诊断全覆盖。实施新智造迭代升级行动，在全区石化企业中推广5G、数字孪生等新一代信息技术应用，截至目前，全区石化企业数字化改造覆盖率已超过90%。</w:t>
      </w:r>
    </w:p>
    <w:p w14:paraId="47B01D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三是建立“未来工厂”培育机制。建立“未来工厂”梯队培育库，组建服务小组，对培育企业项目进行“点对点”服务跟踪。目前，已培育镇海炼化和博汇化工2家省级“未来工厂”，博汇化工1家市级“未来工厂”，梯队培育库储备恒河材料等3家“未来工厂”。</w:t>
      </w:r>
    </w:p>
    <w:p w14:paraId="46AC821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三、依托平台牵引，深度赋能转型</w:t>
      </w:r>
    </w:p>
    <w:p w14:paraId="4470C5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是高标准建设化工产业大脑。把化工产业大脑作为推动化工产业转型发展的重要抓手。2021年，镇海成功“揭榜挂帅”化工产业大脑建设，聚焦政府、园区、企业三大维度，整合经信、应急、环保等6部门数据，设计开发智慧园区平台、碳排放监测等政府侧应用场景和物资联储联备、智能制造诊断等企业侧应用场景，并向全省输出推广。</w:t>
      </w:r>
    </w:p>
    <w:p w14:paraId="1A895F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二是打造石化智慧园区。探索智慧化工园区“1+5+X”建设模式，推动宁波石化区作为全省首批开展化工园区智慧化管理平台建设标杆示范园区，逐步打造园区安全、环保、交通、水利等方面智能化管理，实现全区智能管理一体化、联网化。</w:t>
      </w:r>
    </w:p>
    <w:p w14:paraId="6D17210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lang w:val="en-US" w:eastAsia="zh-CN"/>
        </w:rPr>
        <w:t>三是建立“化工大脑+未来工厂”融合机制。通过业务贯通、数据贯通、机制贯通，实现产业大脑赋能企业数字化设计、智能化生产、数字化管理、绿色化制造、安全化管控，积极探索构建“产业大脑+未来工厂”产业生态机制。截至目前，博汇化工、镇海炼化分别列入2022年、2023年省级“未来工厂”名单，获评2023年度、2022年度国家智能制造示范工厂。博汇化工、恒河材料、巨化科技、四明化工等14家企业实施数字化车间/智能工厂项目。到2023年底，石化行业规上企业已实现技术改造全覆盖，智能化改造率60%以上，supOS工业操作系统部署率达到60%以上，数控化率达到90%。</w:t>
      </w:r>
      <w:r>
        <w:rPr>
          <w:rFonts w:hint="eastAsia" w:ascii="宋体" w:hAnsi="宋体" w:cs="宋体"/>
          <w:b/>
          <w:bCs/>
        </w:rPr>
        <w:sym w:font="Wingdings" w:char="F0D5"/>
      </w:r>
    </w:p>
    <w:p w14:paraId="205E2975">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pPr>
      <w:r>
        <w:rPr>
          <w:rFonts w:hint="eastAsia" w:ascii="宋体" w:hAnsi="宋体"/>
          <w:sz w:val="18"/>
          <w:szCs w:val="18"/>
          <w:lang w:val="en-US" w:eastAsia="zh-CN"/>
        </w:rPr>
        <w:t>（宁波经信）</w:t>
      </w:r>
    </w:p>
    <w:p w14:paraId="60EE66C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pPr>
    </w:p>
    <w:p w14:paraId="094A1BC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pPr>
    </w:p>
    <w:p w14:paraId="43CBFE8C">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pPr>
    </w:p>
    <w:p w14:paraId="342001FD">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pPr>
    </w:p>
    <w:p w14:paraId="650E09B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3680A56B"/>
    <w:p w14:paraId="7A9C6F5A">
      <w:pPr>
        <w:pStyle w:val="3"/>
        <w:rPr>
          <w:color w:val="auto"/>
        </w:rPr>
      </w:pPr>
      <w:r>
        <w:rPr>
          <w:color w:val="auto"/>
        </w:rPr>
        <w:drawing>
          <wp:anchor distT="0" distB="0" distL="114300" distR="114300" simplePos="0" relativeHeight="251674624" behindDoc="0" locked="0" layoutInCell="1" allowOverlap="1">
            <wp:simplePos x="0" y="0"/>
            <wp:positionH relativeFrom="column">
              <wp:posOffset>4032885</wp:posOffset>
            </wp:positionH>
            <wp:positionV relativeFrom="paragraph">
              <wp:posOffset>-292735</wp:posOffset>
            </wp:positionV>
            <wp:extent cx="1219200" cy="1190625"/>
            <wp:effectExtent l="0" t="0" r="0" b="9525"/>
            <wp:wrapTight wrapText="bothSides">
              <wp:wrapPolygon>
                <wp:start x="2363" y="346"/>
                <wp:lineTo x="-338" y="4147"/>
                <wp:lineTo x="338" y="5875"/>
                <wp:lineTo x="1688" y="11405"/>
                <wp:lineTo x="675" y="16243"/>
                <wp:lineTo x="1013" y="20390"/>
                <wp:lineTo x="2700" y="21427"/>
                <wp:lineTo x="9450" y="21427"/>
                <wp:lineTo x="11475" y="21427"/>
                <wp:lineTo x="17550" y="21427"/>
                <wp:lineTo x="20925" y="19699"/>
                <wp:lineTo x="20588" y="16934"/>
                <wp:lineTo x="18563" y="13133"/>
                <wp:lineTo x="17550" y="11405"/>
                <wp:lineTo x="16200" y="6221"/>
                <wp:lineTo x="16200" y="5875"/>
                <wp:lineTo x="21600" y="3802"/>
                <wp:lineTo x="21600" y="2074"/>
                <wp:lineTo x="20925" y="346"/>
                <wp:lineTo x="2363" y="346"/>
              </wp:wrapPolygon>
            </wp:wrapTight>
            <wp:docPr id="17" name="图片 258" descr="PE07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8" descr="PE07677_"/>
                    <pic:cNvPicPr>
                      <a:picLocks noChangeAspect="1"/>
                    </pic:cNvPicPr>
                  </pic:nvPicPr>
                  <pic:blipFill>
                    <a:blip r:embed="rId197"/>
                    <a:stretch>
                      <a:fillRect/>
                    </a:stretch>
                  </pic:blipFill>
                  <pic:spPr>
                    <a:xfrm>
                      <a:off x="0" y="0"/>
                      <a:ext cx="1219200" cy="1190625"/>
                    </a:xfrm>
                    <a:prstGeom prst="rect">
                      <a:avLst/>
                    </a:prstGeom>
                    <a:noFill/>
                    <a:ln>
                      <a:noFill/>
                    </a:ln>
                  </pic:spPr>
                </pic:pic>
              </a:graphicData>
            </a:graphic>
          </wp:anchor>
        </w:drawing>
      </w:r>
      <w:r>
        <w:rPr>
          <w:rFonts w:ascii="Times New Roman" w:eastAsia="宋体"/>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10" name="直线 286"/>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6" o:spid="_x0000_s1026" o:spt="20" style="position:absolute;left:0pt;margin-left:0pt;margin-top:0pt;height:0pt;width:481.5pt;z-index:251667456;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DhIYlS4QEAANM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14" w:name="_Toc37923176"/>
      <w:r>
        <w:rPr>
          <w:rFonts w:hint="eastAsia"/>
          <w:color w:val="auto"/>
        </w:rPr>
        <w:t>政策要闻</w:t>
      </w:r>
      <w:bookmarkEnd w:id="13"/>
      <w:bookmarkEnd w:id="14"/>
    </w:p>
    <w:p w14:paraId="20EF125B">
      <w:pPr>
        <w:sectPr>
          <w:type w:val="continuous"/>
          <w:pgSz w:w="11907" w:h="16840"/>
          <w:pgMar w:top="1871" w:right="964" w:bottom="1701" w:left="1134" w:header="1418" w:footer="1077" w:gutter="0"/>
          <w:cols w:equalWidth="0" w:num="1">
            <w:col w:w="9809"/>
          </w:cols>
          <w:docGrid w:type="lines" w:linePitch="312" w:charSpace="640"/>
        </w:sectPr>
      </w:pPr>
      <w:r>
        <w:rPr>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9" name="直线 285"/>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5" o:spid="_x0000_s1026" o:spt="20" style="position:absolute;left:0pt;margin-left:0pt;margin-top:0pt;height:0pt;width:481.5pt;z-index:251666432;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ApV/Od4QEAANI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15" w:name="_Toc94428232"/>
      <w:r>
        <w:rPr>
          <w:rFonts w:hint="eastAsia" w:ascii="华文彩云" w:hAnsi="宋体" w:eastAsia="华文彩云"/>
          <w:sz w:val="36"/>
          <w:szCs w:val="36"/>
          <w:shd w:val="pct10" w:color="auto" w:fill="FFFFFF"/>
        </w:rPr>
        <w:t>观察与思考</w:t>
      </w:r>
      <w:bookmarkEnd w:id="15"/>
      <w:bookmarkStart w:id="16" w:name="_Toc184113950"/>
    </w:p>
    <w:bookmarkEnd w:id="16"/>
    <w:p w14:paraId="0C7926BC">
      <w:pPr>
        <w:pStyle w:val="4"/>
        <w:spacing w:before="156" w:beforeLines="50" w:line="600" w:lineRule="exact"/>
        <w:rPr>
          <w:sz w:val="36"/>
          <w:szCs w:val="36"/>
        </w:rPr>
        <w:sectPr>
          <w:headerReference r:id="rId134" w:type="first"/>
          <w:footerReference r:id="rId137" w:type="first"/>
          <w:headerReference r:id="rId132" w:type="default"/>
          <w:footerReference r:id="rId135" w:type="default"/>
          <w:headerReference r:id="rId133" w:type="even"/>
          <w:footerReference r:id="rId136" w:type="even"/>
          <w:type w:val="continuous"/>
          <w:pgSz w:w="11907" w:h="16840"/>
          <w:pgMar w:top="1871" w:right="964" w:bottom="1701" w:left="1134" w:header="1418" w:footer="1077" w:gutter="0"/>
          <w:cols w:equalWidth="0" w:num="1">
            <w:col w:w="9809"/>
          </w:cols>
          <w:docGrid w:type="lines" w:linePitch="312" w:charSpace="640"/>
        </w:sectPr>
      </w:pPr>
      <w:r>
        <w:rPr>
          <w:rFonts w:hint="eastAsia"/>
          <w:szCs w:val="22"/>
        </w:rPr>
        <w:t>财政部：环境保护税将改革</w:t>
      </w:r>
    </w:p>
    <w:p w14:paraId="7A4535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近日，在国新办举行的新闻发布会上，财政部副部长王东伟表示，随着我国经济转向高质量发展阶段，现行地方税制度体系不够完善、结构不尽合理、税权配置不够健全等问题日益突出。提出“研究把城市维护建设税、教育费附加、地方教育附加合并为地方附加税，授权地方在一定幅度内确定具体适用税率。改革环境保护税，将挥发性有机物（VOCs）纳入征收范围。”</w:t>
      </w:r>
    </w:p>
    <w:p w14:paraId="773FEC8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原文涉及到VOCs纳入征收范围的内容如下：</w:t>
      </w:r>
    </w:p>
    <w:p w14:paraId="0F64B3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 xml:space="preserve">拓展地方税源。在现行规模较大的几个税种中，消费税全部归属中央，主要在生产和进口环节征收。下一步，考虑将推进消费税征收环节后移并稳步下划地方，统筹考虑中央与地方收入划分、税收征管能力等因素，分品目、分步骤稳妥实施，拓展地方收入来源，引导地方改善消费环境。研究把城市维护建设税、教育费附加、地方教育附加合并为地方附加税，授权地方在一定幅度内确定具体适用税率。改革环境保护税，将挥发性有机物纳入征收范围。 </w:t>
      </w:r>
    </w:p>
    <w:p w14:paraId="5A2F14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结合历年的将VOCs纳入征税范围的相关政策文件，近年来，中国政府一直在积极推进生态文明建设和环境污染防治工作，其中将VOCs纳入税收范围是这一进程中的关键措施。以下是总结的VOCs纳入税收范围的历程及相关的意见汇总：</w:t>
      </w:r>
    </w:p>
    <w:p w14:paraId="7D761C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初始阶段：</w:t>
      </w:r>
    </w:p>
    <w:p w14:paraId="7547771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2016年1月，修订后的《大气污染防治法》正式实施，首次明确了VOCs污染防治的相关要求和法律责任，为VOCs的综合治理提供了法律依据。</w:t>
      </w:r>
    </w:p>
    <w:p w14:paraId="0AEF1EE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政策提出：</w:t>
      </w:r>
    </w:p>
    <w:p w14:paraId="7975CD0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2017年9月，环境保护部等多部门联合发布的《“十三五”挥发性有机物污染防治工作方案》提出，研究将VOCs排放适时纳入环境保护税征收范畴。</w:t>
      </w:r>
    </w:p>
    <w:p w14:paraId="1D444C3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行动计划：</w:t>
      </w:r>
    </w:p>
    <w:p w14:paraId="1DE417D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2018年7月，国务院印发《打赢蓝天保卫战三年行动计划》，明确提出“研究将VOCs纳入环境保护税征收范围”。</w:t>
      </w:r>
    </w:p>
    <w:p w14:paraId="17715C4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法律实施：</w:t>
      </w:r>
    </w:p>
    <w:p w14:paraId="75F272A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2018年1月，环境保护税法正式实施，虽然设立了44种大气应税污染物，但VOCs整体未纳入征税范围。</w:t>
      </w:r>
    </w:p>
    <w:p w14:paraId="665D46D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持续推进：</w:t>
      </w:r>
    </w:p>
    <w:p w14:paraId="3538B33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2020年，生态环境部在新闻发布会上提出“十四五”时期要研究将VOCs纳入环境保护税征收范围。</w:t>
      </w:r>
    </w:p>
    <w:p w14:paraId="750DB2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政策深化：</w:t>
      </w:r>
    </w:p>
    <w:p w14:paraId="2C3719B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2021年11月，中共中央 国务院印发《关于深入打好污染防治攻坚战的意见》，提出完善VOCs监测技术和排放量计算方法，适时将VOCs纳入环境保护税征收范围。</w:t>
      </w:r>
    </w:p>
    <w:p w14:paraId="00DF793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明确目标：</w:t>
      </w:r>
    </w:p>
    <w:p w14:paraId="29AFFCC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2024年1月，中共中央、国务院公开《关于全面推进美丽中国建设的意见》，提出加快把VOCs纳入税收范围。</w:t>
      </w:r>
    </w:p>
    <w:p w14:paraId="4D7E3FC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财政部表态：</w:t>
      </w:r>
    </w:p>
    <w:p w14:paraId="6BBAF42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2024年7月，财政部副部长王东伟在新闻发布会上表示，改革环境保护税，将VOCs纳入征税范围，拓展地方税源，适当扩大地方税权，规范非税收入管理。</w:t>
      </w:r>
    </w:p>
    <w:p w14:paraId="768D11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专家意见：</w:t>
      </w:r>
    </w:p>
    <w:p w14:paraId="533D448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专家建议，可考虑重点行业，对每一排放口的VOCs均征环保税，实现减污降碳协同作用。</w:t>
      </w:r>
    </w:p>
    <w:p w14:paraId="55312EE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实施意义：</w:t>
      </w:r>
    </w:p>
    <w:p w14:paraId="7372BBF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将VOCs纳入税收范围，标志着中国生态文明建设水平的进一步提高，有助于推动重点行业转型升级和清洁化改造，实现高质量发展。</w:t>
      </w:r>
    </w:p>
    <w:p w14:paraId="494AAF2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经济效益分析：</w:t>
      </w:r>
    </w:p>
    <w:p w14:paraId="13BFE4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研究表明，开征VOCs环境保护税能带来VOCs排放的显著下降，税收规模较大，对宏观经济与行业影响进行分析。</w:t>
      </w:r>
    </w:p>
    <w:p w14:paraId="131498B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目标设定：</w:t>
      </w:r>
    </w:p>
    <w:p w14:paraId="6E25B43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中共中央 国务院提出到2025年，VOCs排放总量比2020年下降10%以上，实现细颗粒物和臭氧协同控制。</w:t>
      </w:r>
    </w:p>
    <w:p w14:paraId="0A7F0B9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b/>
          <w:szCs w:val="21"/>
        </w:rPr>
      </w:pPr>
      <w:r>
        <w:rPr>
          <w:rFonts w:hint="eastAsia"/>
          <w:lang w:val="en-US" w:eastAsia="zh-CN"/>
        </w:rPr>
        <w:t>通过这一系列政策的提出和实施，可以看出我国在将VOCs纳入税收范围方面的决心和行动。这不仅有助于提高环境治理效率，促进绿色发展，也是对全球环境保护事业的重要贡献。随着相关政策的逐步完善和实施，预计VOCs的排放将得到更有效的控制。</w:t>
      </w:r>
      <w:r>
        <w:rPr>
          <w:rFonts w:hint="eastAsia" w:ascii="宋体" w:hAnsi="宋体"/>
          <w:b/>
          <w:szCs w:val="21"/>
        </w:rPr>
        <w:sym w:font="Wingdings" w:char="F0D5"/>
      </w:r>
    </w:p>
    <w:p w14:paraId="062A756A">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宋体"/>
        </w:rPr>
        <w:sectPr>
          <w:headerReference r:id="rId140" w:type="first"/>
          <w:footerReference r:id="rId143" w:type="first"/>
          <w:headerReference r:id="rId138" w:type="default"/>
          <w:footerReference r:id="rId141" w:type="default"/>
          <w:headerReference r:id="rId139" w:type="even"/>
          <w:footerReference r:id="rId14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rPr>
        <w:t>（</w:t>
      </w:r>
      <w:r>
        <w:rPr>
          <w:rFonts w:hint="eastAsia" w:ascii="宋体" w:hAnsi="宋体" w:cs="Arial Unicode MS"/>
          <w:kern w:val="0"/>
          <w:sz w:val="18"/>
          <w:szCs w:val="18"/>
          <w:lang w:val="en-US" w:eastAsia="zh-CN"/>
        </w:rPr>
        <w:t>中国石油石化</w:t>
      </w:r>
      <w:r>
        <w:rPr>
          <w:rFonts w:hint="eastAsia" w:ascii="宋体" w:hAnsi="宋体" w:cs="Arial Unicode MS"/>
          <w:kern w:val="0"/>
          <w:sz w:val="18"/>
          <w:szCs w:val="18"/>
        </w:rPr>
        <w:t>）</w:t>
      </w:r>
    </w:p>
    <w:p w14:paraId="390BFE6B">
      <w:pPr>
        <w:tabs>
          <w:tab w:val="left" w:pos="966"/>
        </w:tabs>
        <w:spacing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711BE20">
      <w:pPr>
        <w:pStyle w:val="4"/>
        <w:rPr>
          <w:sz w:val="32"/>
          <w:szCs w:val="3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《国家化肥商业储备管理办法》</w:t>
      </w:r>
    </w:p>
    <w:p w14:paraId="3BD8E3B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近日，国家发展改革委、财政部联合印发《国家化肥商业储备管理办法》（以下简称《办法》），加强国家化肥商业储备管理。</w:t>
      </w:r>
    </w:p>
    <w:p w14:paraId="0868E3D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办法》在原规范性文件基础上，综合考虑形势发展要求和储备工作需要，优化完善形成部门规章，就储备规模品种时间、承储企业确定及任务下达、储存、投放轮换动用、资金补助、监管核查、法律责任等作出相关规定，同时优化监管部门职责分工，明确承储企业权利义务，为国家化肥商业储备管理工作提供了制度保障。</w:t>
      </w:r>
    </w:p>
    <w:p w14:paraId="330E704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rPr>
      </w:pPr>
      <w:r>
        <w:rPr>
          <w:rFonts w:hint="eastAsia"/>
          <w:lang w:val="en-US" w:eastAsia="zh-CN"/>
        </w:rPr>
        <w:t>下一步，国家发展改革委将会同有关方面认真抓好《办法》落实工作，抓紧下达新一轮承储责任期国家化肥商业储备（氮磷及复合肥）任务，做好储备监督管理，加强保供稳价政策措施的衔接配合，促进化肥市场供需平衡和价格基本稳定，有力保障农业用肥需要。</w:t>
      </w:r>
      <w:r>
        <w:rPr>
          <w:rFonts w:hint="eastAsia" w:ascii="宋体" w:hAnsi="宋体"/>
          <w:b/>
          <w:szCs w:val="21"/>
        </w:rPr>
        <w:sym w:font="Wingdings" w:char="F0D5"/>
      </w:r>
    </w:p>
    <w:p w14:paraId="6E94E47A">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jc w:val="right"/>
        <w:textAlignment w:val="auto"/>
        <w:rPr>
          <w:rFonts w:ascii="宋体" w:hAnsi="宋体" w:cs="Arial Unicode MS"/>
          <w:kern w:val="0"/>
          <w:sz w:val="18"/>
          <w:szCs w:val="18"/>
        </w:rPr>
      </w:pPr>
      <w:r>
        <w:rPr>
          <w:rFonts w:hint="eastAsia" w:ascii="宋体" w:hAnsi="宋体" w:cs="Arial Unicode MS"/>
          <w:kern w:val="0"/>
          <w:sz w:val="18"/>
          <w:szCs w:val="18"/>
        </w:rPr>
        <w:t>（</w:t>
      </w:r>
      <w:r>
        <w:rPr>
          <w:rFonts w:hint="eastAsia" w:ascii="宋体" w:hAnsi="宋体" w:cs="Arial Unicode MS"/>
          <w:kern w:val="0"/>
          <w:sz w:val="18"/>
          <w:szCs w:val="18"/>
          <w:lang w:val="en-US" w:eastAsia="zh-CN"/>
        </w:rPr>
        <w:t>中化新网</w:t>
      </w:r>
      <w:r>
        <w:rPr>
          <w:rFonts w:hint="eastAsia" w:ascii="宋体" w:hAnsi="宋体" w:cs="Arial Unicode MS"/>
          <w:kern w:val="0"/>
          <w:sz w:val="18"/>
          <w:szCs w:val="18"/>
        </w:rPr>
        <w:t>）</w:t>
      </w:r>
    </w:p>
    <w:p w14:paraId="36C461D9">
      <w:pPr>
        <w:keepNext w:val="0"/>
        <w:keepLines w:val="0"/>
        <w:pageBreakBefore w:val="0"/>
        <w:kinsoku/>
        <w:wordWrap/>
        <w:overflowPunct/>
        <w:topLinePunct w:val="0"/>
        <w:autoSpaceDE/>
        <w:autoSpaceDN/>
        <w:bidi w:val="0"/>
        <w:spacing w:line="320" w:lineRule="exact"/>
        <w:textAlignment w:val="auto"/>
        <w:rPr>
          <w:rFonts w:ascii="宋体" w:hAnsi="宋体" w:cs="宋体"/>
        </w:rPr>
        <w:sectPr>
          <w:headerReference r:id="rId146" w:type="first"/>
          <w:footerReference r:id="rId149" w:type="first"/>
          <w:headerReference r:id="rId144" w:type="default"/>
          <w:footerReference r:id="rId147" w:type="default"/>
          <w:headerReference r:id="rId145" w:type="even"/>
          <w:footerReference r:id="rId148" w:type="even"/>
          <w:type w:val="continuous"/>
          <w:pgSz w:w="11907" w:h="16840"/>
          <w:pgMar w:top="1871" w:right="964" w:bottom="1701" w:left="1134" w:header="1418" w:footer="1077" w:gutter="0"/>
          <w:cols w:equalWidth="0" w:num="2">
            <w:col w:w="4692" w:space="425"/>
            <w:col w:w="4692"/>
          </w:cols>
          <w:docGrid w:type="lines" w:linePitch="312" w:charSpace="640"/>
        </w:sectPr>
      </w:pPr>
    </w:p>
    <w:p w14:paraId="3FC80B22">
      <w:pPr>
        <w:tabs>
          <w:tab w:val="left" w:pos="966"/>
        </w:tabs>
        <w:spacing w:afterAutospacing="0"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C6E813B">
      <w:pPr>
        <w:adjustRightInd w:val="0"/>
        <w:snapToGrid w:val="0"/>
        <w:spacing w:beforeAutospacing="0" w:afterAutospacing="0" w:line="240" w:lineRule="auto"/>
        <w:ind w:firstLine="0" w:firstLineChars="0"/>
        <w:jc w:val="left"/>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六部门：到2030年基本建成煤炭清洁高效利用体系</w:t>
      </w:r>
    </w:p>
    <w:p w14:paraId="7EB895CF">
      <w:pPr>
        <w:widowControl/>
        <w:shd w:val="clear" w:color="auto" w:fill="FFFFFF"/>
        <w:spacing w:line="320" w:lineRule="exact"/>
        <w:ind w:firstLine="420" w:firstLineChars="200"/>
        <w:jc w:val="left"/>
        <w:rPr>
          <w:rFonts w:hint="eastAsia"/>
        </w:rPr>
        <w:sectPr>
          <w:headerReference r:id="rId152" w:type="first"/>
          <w:footerReference r:id="rId155" w:type="first"/>
          <w:headerReference r:id="rId150" w:type="default"/>
          <w:footerReference r:id="rId153" w:type="default"/>
          <w:headerReference r:id="rId151" w:type="even"/>
          <w:footerReference r:id="rId154" w:type="even"/>
          <w:type w:val="continuous"/>
          <w:pgSz w:w="11907" w:h="16840"/>
          <w:pgMar w:top="1871" w:right="964" w:bottom="1701" w:left="1134" w:header="1418" w:footer="1077" w:gutter="0"/>
          <w:cols w:space="720" w:num="1"/>
          <w:docGrid w:type="lines" w:linePitch="312" w:charSpace="640"/>
        </w:sectPr>
      </w:pPr>
    </w:p>
    <w:p w14:paraId="287F758E">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lang w:val="en-US" w:eastAsia="zh-CN"/>
        </w:rPr>
      </w:pPr>
      <w:r>
        <w:rPr>
          <w:rFonts w:hint="eastAsia"/>
          <w:lang w:val="en-US" w:eastAsia="zh-CN"/>
        </w:rPr>
        <w:t>近日，国家发展改革委、工业和信息化部、自然资源部、生态环境部、交通运输部、国家能源局六部门联合印发《关于加强煤炭清洁高效利用的意见》（以下简称《意见》）。《意见》提出</w:t>
      </w:r>
    </w:p>
    <w:p w14:paraId="3A29C131">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lang w:val="en-US" w:eastAsia="zh-CN"/>
        </w:rPr>
      </w:pPr>
      <w:r>
        <w:rPr>
          <w:rFonts w:hint="eastAsia"/>
          <w:lang w:val="en-US" w:eastAsia="zh-CN"/>
        </w:rPr>
        <w:t>《意见》提出，到2030年，煤炭绿色智能开发能力明显增强，生产能耗强度逐步下降，储运结构持续优化，商品煤质量稳步提高，重点领域用煤效能和清洁化水平全面提升，与生态优先、节约集约、绿色低碳发展相适应的煤炭清洁高效利用体系基本建成。</w:t>
      </w:r>
    </w:p>
    <w:p w14:paraId="4DB308B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lang w:val="en-US" w:eastAsia="zh-CN"/>
        </w:rPr>
      </w:pPr>
      <w:r>
        <w:rPr>
          <w:rFonts w:hint="eastAsia"/>
          <w:lang w:val="en-US" w:eastAsia="zh-CN"/>
        </w:rPr>
        <w:t>《意见》从煤炭开发、生产、储运、使用四个环节部署了十五项重点任务和具体措施。</w:t>
      </w:r>
    </w:p>
    <w:p w14:paraId="32F768F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lang w:val="en-US" w:eastAsia="zh-CN"/>
        </w:rPr>
      </w:pPr>
      <w:r>
        <w:rPr>
          <w:rFonts w:hint="eastAsia"/>
          <w:lang w:val="en-US" w:eastAsia="zh-CN"/>
        </w:rPr>
        <w:t>发展煤化工方面，《意见》要求，有序发展煤炭原料化利用。加强煤基新材料应用创新，优化调整产品结构，加快煤基新型合成材料、先进碳材料、可降解材料等高端化工产品技术开发应用。加快煤制油气战略基地建设。加强煤制油气等产能和技术储备。推动煤化工与绿电、绿氢、储能、二氧化碳捕集利用与封存等耦合发展，打造低碳循环的煤炭高效转化产业链，促进煤化工产业高端化、多元化、低碳化发展。</w:t>
      </w:r>
    </w:p>
    <w:p w14:paraId="13036E9D">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lang w:val="en-US" w:eastAsia="zh-CN"/>
        </w:rPr>
      </w:pPr>
      <w:r>
        <w:rPr>
          <w:rFonts w:hint="eastAsia"/>
          <w:lang w:val="en-US" w:eastAsia="zh-CN"/>
        </w:rPr>
        <w:t>提高重点行业用煤效能方面，《意见》要求，定期更新煤炭清洁高效利用重点领域标杆水平和基准水平，新建用煤项目原则上达到标杆水平，对于达不到基准水平的存量项目实施改造升级，依法依规淘汰落后产能。加强主要耗煤行业用煤技术跟踪，及时制修订技术标准，动态淘汰不符合要求的落后用煤技术和设备。实施燃煤锅炉、工业窑炉清洁能源替代和节能环保综合改造，推动清洁高效燃烧技术发展与应用。高质量推进钢铁、水泥、焦化等重点行业超低排放改造。</w:t>
      </w:r>
    </w:p>
    <w:p w14:paraId="44C0ADCD">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b/>
          <w:szCs w:val="21"/>
          <w:lang w:val="en-US" w:eastAsia="zh-CN"/>
        </w:rPr>
      </w:pPr>
      <w:r>
        <w:rPr>
          <w:rFonts w:hint="eastAsia"/>
          <w:lang w:val="en-US" w:eastAsia="zh-CN"/>
        </w:rPr>
        <w:t>此外，《意见》提出，高标准建设山西、蒙西、蒙东、陕北、新疆五大煤炭供应保障基地。建设一批符合生态环保要求、资源条件好、安全保障程度高、智能高效的大型特大型煤矿。加强煤与共伴生资源协同开发。加快推进富油煤等稀缺特殊煤种资源保护性开采及高值化利用，重点地区要建立健全专项利用方案并推动落实，促进分质分级利用与煤化工、发电等一体化发展。</w:t>
      </w:r>
      <w:r>
        <w:rPr>
          <w:rFonts w:hint="eastAsia" w:ascii="宋体" w:hAnsi="宋体"/>
          <w:b/>
          <w:szCs w:val="21"/>
        </w:rPr>
        <w:sym w:font="Wingdings" w:char="F0D5"/>
      </w:r>
      <w:r>
        <w:rPr>
          <w:rFonts w:hint="eastAsia" w:ascii="宋体" w:hAnsi="宋体"/>
          <w:b/>
          <w:szCs w:val="21"/>
          <w:lang w:val="en-US" w:eastAsia="zh-CN"/>
        </w:rPr>
        <w:t xml:space="preserve">                 </w:t>
      </w:r>
    </w:p>
    <w:p w14:paraId="28DE850C">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Unicode MS"/>
          <w:kern w:val="0"/>
          <w:sz w:val="18"/>
          <w:szCs w:val="18"/>
        </w:rPr>
      </w:pPr>
      <w:r>
        <w:rPr>
          <w:rFonts w:hint="eastAsia" w:ascii="宋体" w:hAnsi="宋体" w:cs="Arial Unicode MS"/>
          <w:kern w:val="0"/>
          <w:sz w:val="18"/>
          <w:szCs w:val="18"/>
        </w:rPr>
        <w:t>（中化新网）</w:t>
      </w:r>
    </w:p>
    <w:p w14:paraId="28E14C0A">
      <w:pPr>
        <w:spacing w:line="340" w:lineRule="exact"/>
        <w:ind w:firstLine="420" w:firstLineChars="200"/>
        <w:jc w:val="center"/>
        <w:rPr>
          <w:rFonts w:hint="eastAsia" w:ascii="楷体_GB2312" w:eastAsia="楷体_GB2312"/>
          <w:snapToGrid w:val="0"/>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C39BB0D">
      <w:pPr>
        <w:adjustRightInd w:val="0"/>
        <w:snapToGrid w:val="0"/>
        <w:spacing w:line="320" w:lineRule="exact"/>
        <w:jc w:val="right"/>
        <w:rPr>
          <w:rFonts w:hint="eastAsia" w:ascii="楷体_GB2312" w:eastAsia="楷体_GB2312"/>
          <w:snapToGrid w:val="0"/>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3E53A20">
      <w:pPr>
        <w:adjustRightInd w:val="0"/>
        <w:snapToGrid w:val="0"/>
        <w:spacing w:line="320" w:lineRule="exact"/>
        <w:rPr>
          <w:rFonts w:ascii="楷体_GB2312" w:eastAsia="楷体_GB2312"/>
          <w:snapToGrid w:val="0"/>
        </w:rPr>
      </w:pPr>
      <w:r>
        <w:drawing>
          <wp:anchor distT="0" distB="0" distL="114300" distR="114300" simplePos="0" relativeHeight="251661312" behindDoc="0" locked="0" layoutInCell="1" allowOverlap="1">
            <wp:simplePos x="0" y="0"/>
            <wp:positionH relativeFrom="column">
              <wp:posOffset>4280535</wp:posOffset>
            </wp:positionH>
            <wp:positionV relativeFrom="paragraph">
              <wp:posOffset>0</wp:posOffset>
            </wp:positionV>
            <wp:extent cx="1038225" cy="904875"/>
            <wp:effectExtent l="0" t="0" r="9525" b="9525"/>
            <wp:wrapThrough wrapText="bothSides">
              <wp:wrapPolygon>
                <wp:start x="-396" y="0"/>
                <wp:lineTo x="-396" y="21373"/>
                <wp:lineTo x="21798" y="21373"/>
                <wp:lineTo x="21798" y="0"/>
                <wp:lineTo x="-396" y="0"/>
              </wp:wrapPolygon>
            </wp:wrapThrough>
            <wp:docPr id="3" name="图片 264" descr="j02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4" descr="j0234657"/>
                    <pic:cNvPicPr>
                      <a:picLocks noChangeAspect="1"/>
                    </pic:cNvPicPr>
                  </pic:nvPicPr>
                  <pic:blipFill>
                    <a:blip r:embed="rId198">
                      <a:lum contrast="6000"/>
                    </a:blip>
                    <a:stretch>
                      <a:fillRect/>
                    </a:stretch>
                  </pic:blipFill>
                  <pic:spPr>
                    <a:xfrm>
                      <a:off x="0" y="0"/>
                      <a:ext cx="1038225" cy="904875"/>
                    </a:xfrm>
                    <a:prstGeom prst="rect">
                      <a:avLst/>
                    </a:prstGeom>
                    <a:noFill/>
                    <a:ln>
                      <a:noFill/>
                    </a:ln>
                  </pic:spPr>
                </pic:pic>
              </a:graphicData>
            </a:graphic>
          </wp:anchor>
        </w:drawing>
      </w:r>
    </w:p>
    <w:p w14:paraId="10C04551">
      <w:pPr>
        <w:pStyle w:val="3"/>
        <w:rPr>
          <w:color w:val="auto"/>
        </w:rPr>
      </w:pPr>
      <w:bookmarkStart w:id="17" w:name="_Toc94428242"/>
      <w:r>
        <w:rPr>
          <w:rFonts w:ascii="楷体_GB2312" w:eastAsia="楷体_GB2312"/>
          <w:color w:val="auto"/>
          <w:kern w:val="15"/>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8" name="任意多边形 288"/>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8" o:spid="_x0000_s1026" o:spt="100" style="position:absolute;left:0pt;margin-left:0pt;margin-top:0pt;height:0pt;width:475.5pt;z-index:251665408;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CUGANAAAAACAQAADwAAAAAAAAABACAAAAAiAAAAZHJzL2Rvd25y&#10;ZXYueG1sUEsBAhQAFAAAAAgAh07iQAPQIqI/AgAAugQAAA4AAAAAAAAAAQAgAAAAHwEAAGRycy9l&#10;Mm9Eb2MueG1sUEsFBgAAAAAGAAYAWQEAANAFAAAAAA==&#10;" path="m0,0l9510,0e">
                <v:fill on="f" focussize="0,0"/>
                <v:stroke weight="6pt" color="#000000" linestyle="thickBetweenThin" joinstyle="round"/>
                <v:imagedata o:title=""/>
                <o:lock v:ext="edit" aspectratio="f"/>
              </v:shape>
            </w:pict>
          </mc:Fallback>
        </mc:AlternateContent>
      </w:r>
      <w:bookmarkStart w:id="18" w:name="_Toc37923182"/>
      <w:r>
        <w:rPr>
          <w:rFonts w:hint="eastAsia"/>
          <w:color w:val="auto"/>
        </w:rPr>
        <w:t>行业动态</w:t>
      </w:r>
      <w:bookmarkEnd w:id="17"/>
      <w:bookmarkEnd w:id="18"/>
    </w:p>
    <w:p w14:paraId="2B46CF19">
      <w:pPr>
        <w:ind w:firstLine="295" w:firstLineChars="147"/>
        <w:rPr>
          <w:rFonts w:ascii="华文彩云" w:eastAsia="华文彩云"/>
          <w:spacing w:val="22"/>
          <w:kern w:val="0"/>
          <w:sz w:val="36"/>
          <w:szCs w:val="36"/>
          <w:shd w:val="pct10" w:color="auto" w:fill="FFFFFF"/>
        </w:rPr>
        <w:sectPr>
          <w:type w:val="continuous"/>
          <w:pgSz w:w="11907" w:h="16840"/>
          <w:pgMar w:top="1871" w:right="964" w:bottom="1701" w:left="1134" w:header="1418" w:footer="1077" w:gutter="0"/>
          <w:cols w:space="720" w:num="1"/>
          <w:docGrid w:type="lines" w:linePitch="312" w:charSpace="640"/>
        </w:sectPr>
      </w:pPr>
      <w:r>
        <w:rPr>
          <w:rFonts w:ascii="楷体_GB2312" w:eastAsia="楷体_GB2312"/>
          <w:b/>
          <w:kern w:val="15"/>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7" name="任意多边形 289"/>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9" o:spid="_x0000_s1026" o:spt="100" style="position:absolute;left:0pt;margin-left:0pt;margin-top:0pt;height:0pt;width:475.5pt;z-index:251664384;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wlBgDQAAAAAgEAAA8AAAAAAAAAAQAgAAAAIgAAAGRycy9kb3du&#10;cmV2LnhtbFBLAQIUABQAAAAIAIdO4kAYpHH9QAIAALoEAAAOAAAAAAAAAAEAIAAAAB8BAABkcnMv&#10;ZTJvRG9jLnhtbFBLBQYAAAAABgAGAFkBAADRBQAAAAA=&#10;" path="m0,0l9510,0e">
                <v:fill on="f" focussize="0,0"/>
                <v:stroke weight="6pt" color="#000000" linestyle="thickBetweenThin" joinstyle="round"/>
                <v:imagedata o:title=""/>
                <o:lock v:ext="edit" aspectratio="f"/>
              </v:shape>
            </w:pict>
          </mc:Fallback>
        </mc:AlternateContent>
      </w:r>
      <w:bookmarkStart w:id="19" w:name="_Toc94428243"/>
      <w:r>
        <w:rPr>
          <w:rFonts w:hint="eastAsia" w:ascii="华文彩云" w:eastAsia="华文彩云"/>
          <w:spacing w:val="22"/>
          <w:kern w:val="0"/>
          <w:sz w:val="36"/>
          <w:szCs w:val="36"/>
          <w:shd w:val="pct10" w:color="auto" w:fill="FFFFFF"/>
        </w:rPr>
        <w:t>产业发展</w:t>
      </w:r>
      <w:bookmarkEnd w:id="19"/>
    </w:p>
    <w:p w14:paraId="2FE18F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sectPr>
          <w:headerReference r:id="rId158" w:type="first"/>
          <w:footerReference r:id="rId161" w:type="first"/>
          <w:headerReference r:id="rId156" w:type="default"/>
          <w:footerReference r:id="rId159" w:type="default"/>
          <w:headerReference r:id="rId157" w:type="even"/>
          <w:footerReference r:id="rId160"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kern w:val="2"/>
          <w:sz w:val="44"/>
          <w:szCs w:val="22"/>
          <w:lang w:val="en-US" w:eastAsia="zh-CN" w:bidi="ar-SA"/>
        </w:rPr>
        <w:t>75年来我国能源发展取得显著成就</w:t>
      </w:r>
    </w:p>
    <w:p w14:paraId="35902F7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国家统计局19日发布的新中国75年经济社会发展成就系列报告显示，75年来，我国能源发展取得显著成就，供应保障能力持续增强，绿色低碳转型深入推进，能源利用效率不断提升，节能降耗成效明显。</w:t>
      </w:r>
    </w:p>
    <w:p w14:paraId="7219C1B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新中国成立以来，能源生产能力和水平大幅提升，我国成为世界能源生产第一大国。2023年一次能源生产总量达到48.3亿吨标准煤，比1949年增长202.6倍，年均增长7.4%。如今，我国已经基本建成煤、油、气、核及可再生能源多轮驱动的能源生产和供应保障体系，能源安全保障水平和韧性持续提升。</w:t>
      </w:r>
    </w:p>
    <w:p w14:paraId="5E23D66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党的十八大以来，我国能源生产发生巨大变革，发展动力由传统能源加速向新能源转变，结构由以煤为主加速向多元化、清洁化转变。2023年，原煤占一次能源生产总量的比重下降到66.6%；原油占比下降到6.2%；天然气、水电、核电、新能源等清洁能源加速发展，占比大幅提高到27.2%。</w:t>
      </w:r>
    </w:p>
    <w:p w14:paraId="4E1C08C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报告显示，75年来，我国能源消费整体呈现稳定增长态势。1953年我国能源消费总量仅为0.5亿吨标准煤，2023年达到57.2亿吨标准煤，比1953年增长104.7倍，年均增长6.9%。分品种看，清洁能源消费增长更快。党的十八大以来，我国深入推动能源消费革命，能源绿色低碳转型步伐加快。天然气、水电、核电、新能源等清洁能源消费增长加快，占能源消费总量比重从2012年的14.5%提高到2023年的26.4%。</w:t>
      </w:r>
    </w:p>
    <w:p w14:paraId="41DE6A8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Arial"/>
          <w:b/>
          <w:kern w:val="0"/>
          <w:szCs w:val="21"/>
          <w:lang w:val="en-US" w:eastAsia="zh-CN"/>
        </w:rPr>
      </w:pPr>
      <w:r>
        <w:rPr>
          <w:rFonts w:hint="eastAsia"/>
          <w:lang w:val="en-US" w:eastAsia="zh-CN"/>
        </w:rPr>
        <w:t>能源利用效率大幅提升，节能降耗成效显著。75年来，我国不断加强能源资源开发和基础设施建设，实施节约与开发并举、把节约放在首位的能源发展战略，更加注重能源发展的质量和效率。单位GDP能耗整体呈现下降态势，“十一五”以来，累计降低43.8%，年均下降3.1%。单位产品能耗明显降低。</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68441783">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w:kern w:val="0"/>
          <w:sz w:val="18"/>
          <w:szCs w:val="18"/>
          <w:lang w:val="en-US" w:eastAsia="zh-CN"/>
        </w:rPr>
      </w:pPr>
      <w:r>
        <w:rPr>
          <w:rFonts w:hint="eastAsia" w:ascii="宋体" w:hAnsi="宋体" w:cs="Arial"/>
          <w:kern w:val="0"/>
          <w:sz w:val="18"/>
          <w:szCs w:val="18"/>
          <w:lang w:val="en-US" w:eastAsia="zh-CN"/>
        </w:rPr>
        <w:t>（新华网）</w:t>
      </w:r>
    </w:p>
    <w:p w14:paraId="135B4E7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0688BA8C">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ADDF03E">
      <w:pPr>
        <w:jc w:val="center"/>
        <w:rPr>
          <w:szCs w:val="22"/>
        </w:rPr>
        <w:sectPr>
          <w:headerReference r:id="rId164" w:type="first"/>
          <w:footerReference r:id="rId167" w:type="first"/>
          <w:headerReference r:id="rId162" w:type="default"/>
          <w:footerReference r:id="rId165" w:type="default"/>
          <w:headerReference r:id="rId163" w:type="even"/>
          <w:footerReference r:id="rId166" w:type="even"/>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化工园区如何认定评价？浙江出台管理办法</w:t>
      </w:r>
    </w:p>
    <w:p w14:paraId="2D08A1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近日，浙江省经信厅等六部门联合印发《浙江省化工园区评价认定管理办法》，(下称《办法》)适用于全省化工园区认定、复核、扩园、调整、退出以及项目入园等事项管理。</w:t>
      </w:r>
    </w:p>
    <w:p w14:paraId="690A825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据悉，2020年8月，浙江省经信厅、省生态环境厅、省应急管理厅三部门联合制定印发《浙江省化工园区评价认定管理办法》。</w:t>
      </w:r>
    </w:p>
    <w:p w14:paraId="5EF0C5C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相较于老《办法》，《办法》进一步明确了化工园区定义，细化了建设标准，新增新设园区认定、园区复核、园区扩园、项目入园内容，部门职责进一步明晰，指标体系进一步完善。</w:t>
      </w:r>
    </w:p>
    <w:p w14:paraId="1BD970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办法》明确，化工园区“是指由人民政府批准设立，经省经济和信息化厅、省自然资源厅、省生态环境厅、省住房和城乡建设厅、省交通运输厅、省应急管理厅联合认定并公布，在经济技术开发区、高新园区、工业园区内以发展化工产业为导向、地理边界和管理主体明确、基础设施和管理体系完整的功能区块。”对于已通过认定的化工园区，要对照《办法》要求进行完善。</w:t>
      </w:r>
    </w:p>
    <w:p w14:paraId="20DB6C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办法》进一步细化化工园区建设标准，共有12条。将国家《办法》“建设标准”部分作为园区评价认定的基本要求。同时，进一步细化地质灾害易发区、海洋灾害重点防御区、突发水污染事件多级防控等内容。此外，化工园区应选址在合规园区中。《办法》规定化工重点监控点的选址布局参照执行，进一步规范化工重点监控点认定管理工作。</w:t>
      </w:r>
    </w:p>
    <w:p w14:paraId="7C248B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办法》规定了有三种情况之一可新设化工园区：国家或省重大发展战略或产业区域布局战略需要的；承载列入国家或省相关战略规划重大项目需要的；省先进制造业集群、未来产业发展和区域高端制造业配套需求的。</w:t>
      </w:r>
    </w:p>
    <w:p w14:paraId="6968BF9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拟新认定化工园区方面，《办法》提出，园区化工用地面积在150公顷及以上，原则上为集中连片区块；综合评价指标体系总评分不低于80分，其中否决项须为满分等条件。</w:t>
      </w:r>
    </w:p>
    <w:p w14:paraId="53C1D5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化工园区复核方面，《办法》提出，截至上年底，园区内已投产(建成)规模以上化工企业3家以上或园区化工总产值30亿元以上(新设立园区首次复核除外)；园区安全风险等级必须达到C级或D级；评价指标体系总评分不低于70分，其中否决项须为满分等条件。</w:t>
      </w:r>
    </w:p>
    <w:p w14:paraId="6BA79F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园区扩园方面，《办法》提出，园区内化工产业总产值占园区工业总产值比重80%以上，已建成化工项目亩均产值不低于350万元，已开发利用面积不低于园区现有面积的70%；扩建区域面积须在50公顷以上并原则上与现有化工园区地理位置接壤；园区安全风险等级必须达到D级；扩园后园区区块数量不增加，且原则上不超过3个，鼓励化工园区通过扩园减少园区区块，对通过扩园整合成单一区块的化工园区，优先支持其扩园等条件。</w:t>
      </w:r>
    </w:p>
    <w:p w14:paraId="705609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办法》明确，危险化学品生产项目必须进入一般或较低安全风险的化工园区；危险化学品使用取证项目应进入一般或较低安全风险的化工园区；涉及重点监管危险化工工艺或构成重大危险源的化工和医药项目原则上应进入一般或较低安全风险的化工园区。安全、环保、节能和智能化改造项目除外。</w:t>
      </w:r>
    </w:p>
    <w:p w14:paraId="667A18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其中，液化天然气冷能利用项目，不涉及重点监管危险化工工艺且不构成重大危险源的生物医药、中药提取、林产化学产品制造项目，以及经专家论证确需为省级及以上园区配套建设的工业气体生产项目，可不进入化工园区。</w:t>
      </w:r>
    </w:p>
    <w:p w14:paraId="26FD70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外，不构成重大危险源的单纯物理分离、物理提纯、混合、分装的非危险化学品生产项目；不涉及生产使用危险化学品和铅、汞、镉、铬、砷、铊、锑等重点防控重金属的无机酸、无机碱、无机盐项目；有机肥料及微生物肥料制造项目；医药制剂加工及放射性药物项目依法依规可在化工园区外建设。</w:t>
      </w:r>
    </w:p>
    <w:p w14:paraId="14F4250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Arial"/>
          <w:b/>
          <w:kern w:val="0"/>
          <w:szCs w:val="21"/>
          <w:lang w:val="en-US" w:eastAsia="zh-CN"/>
        </w:rPr>
      </w:pPr>
      <w:r>
        <w:rPr>
          <w:rFonts w:hint="eastAsia"/>
          <w:lang w:val="en-US" w:eastAsia="zh-CN"/>
        </w:rPr>
        <w:t>《办法》还明确，非化工和医药企业自用配套建设含化学工序的项目，其生产的主要化学品全部为本企业自身配套使用的，及可再生能源发电制氢一体化项目，按项目所属行业管理，不进入化工园区。</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4926EDDF">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right"/>
        <w:textAlignment w:val="auto"/>
        <w:rPr>
          <w:rFonts w:hint="eastAsia" w:ascii="宋体" w:hAnsi="宋体" w:cs="Arial"/>
          <w:b/>
          <w:kern w:val="0"/>
          <w:szCs w:val="21"/>
          <w:lang w:val="en-US" w:eastAsia="zh-CN"/>
        </w:rPr>
      </w:pPr>
      <w:r>
        <w:rPr>
          <w:rFonts w:hint="eastAsia" w:ascii="宋体" w:hAnsi="宋体" w:cs="Arial"/>
          <w:kern w:val="0"/>
          <w:sz w:val="18"/>
          <w:szCs w:val="18"/>
          <w:lang w:val="en-US" w:eastAsia="zh-CN"/>
        </w:rPr>
        <w:t>（中化新网）</w:t>
      </w:r>
      <w:r>
        <w:rPr>
          <w:rFonts w:hint="eastAsia" w:ascii="宋体" w:hAnsi="宋体" w:cs="Arial"/>
          <w:b/>
          <w:kern w:val="0"/>
          <w:szCs w:val="21"/>
          <w:lang w:val="en-US" w:eastAsia="zh-CN"/>
        </w:rPr>
        <w:t xml:space="preserve">                      </w:t>
      </w:r>
    </w:p>
    <w:p w14:paraId="4E642CAB">
      <w:pPr>
        <w:keepNext w:val="0"/>
        <w:keepLines w:val="0"/>
        <w:pageBreakBefore w:val="0"/>
        <w:widowControl w:val="0"/>
        <w:kinsoku/>
        <w:wordWrap/>
        <w:overflowPunct/>
        <w:topLinePunct w:val="0"/>
        <w:autoSpaceDE/>
        <w:autoSpaceDN/>
        <w:bidi w:val="0"/>
        <w:adjustRightInd/>
        <w:snapToGrid/>
        <w:spacing w:line="340" w:lineRule="exact"/>
        <w:ind w:firstLine="360" w:firstLineChars="200"/>
        <w:jc w:val="right"/>
        <w:textAlignment w:val="auto"/>
        <w:rPr>
          <w:rFonts w:ascii="宋体" w:hAnsi="宋体" w:cs="Arial"/>
          <w:kern w:val="0"/>
          <w:sz w:val="18"/>
          <w:szCs w:val="18"/>
        </w:rPr>
        <w:sectPr>
          <w:headerReference r:id="rId168" w:type="default"/>
          <w:footerReference r:id="rId169" w:type="default"/>
          <w:type w:val="continuous"/>
          <w:pgSz w:w="11907" w:h="16840"/>
          <w:pgMar w:top="1871" w:right="964" w:bottom="1701" w:left="1134" w:header="1418" w:footer="1077" w:gutter="0"/>
          <w:cols w:space="720" w:num="2"/>
          <w:docGrid w:type="lines" w:linePitch="312" w:charSpace="640"/>
        </w:sectPr>
      </w:pPr>
    </w:p>
    <w:p w14:paraId="77F7DE35">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E311575">
      <w:pPr>
        <w:jc w:val="center"/>
        <w:rPr>
          <w:rFonts w:eastAsia="方正粗圆简体"/>
          <w:b/>
          <w:sz w:val="44"/>
          <w:szCs w:val="22"/>
        </w:rPr>
        <w:sectPr>
          <w:headerReference r:id="rId172" w:type="first"/>
          <w:footerReference r:id="rId175" w:type="first"/>
          <w:headerReference r:id="rId170" w:type="default"/>
          <w:footerReference r:id="rId173" w:type="default"/>
          <w:headerReference r:id="rId171" w:type="even"/>
          <w:footerReference r:id="rId174" w:type="even"/>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业界探讨工业副产石膏高效利用和绿色转型发展</w:t>
      </w:r>
    </w:p>
    <w:p w14:paraId="6A2CB1F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9月23～25日，第十八届全国石膏技术交流大会及展览会暨2024第十四届中国建筑材料联合会石膏建材分会年会在湖北宜昌盛大举办。会上，来自政府、相关部门、行业协会、高等院校及企业代表的领导、专家和企业家纷纷为我国工业副产磷石膏高效利用献计献策，共同探寻行业绿色低碳发展的新思路、新路径、新模式，促进磷石膏上下游产业链协同发展，实现磷石膏产业“无害化、高值化、高质化、规模化”目标。</w:t>
      </w:r>
    </w:p>
    <w:p w14:paraId="11D6778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中国建筑材料联合会副会长、石膏建材分会理事长徐洛屹介绍，2023年，我国磷石膏产生量约8100万吨，利用量约4500万吨。他说，总体来看，磷石膏综合利用量和利用率均在增长，主要得益于政策推动、磷酸生产企业进行工艺改进、企业重视磷石膏无害化预处理和磷石膏新的应用领域拓展。</w:t>
      </w:r>
    </w:p>
    <w:p w14:paraId="5F4F0B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今年3月，工信部联合相关部委发布的《磷石膏综合利用行动方案》提出到2026年，磷石膏综合利用率达到65%，但目前利用率只有55%，距离实现目标仍然有很大难度。为此，徐洛屹建议，支持工业化生产的石膏产品应用于装配式建筑，并获得相应装配率得分；争取对工业副产石膏综合利用的财政支持，强化税收支持政策，副产石膏资源综合利用产品和劳务增值税优惠由即征即退改为免缴，在房产税、土地税方面予以减免；对副产石膏资源综合利用项目在能源审查及碳排放指标方面争取一定的政策扶持，发挥石膏低碳绿色和环保优势；推动长三角、珠三角等经济发达地区加大鄂云贵川等地磷石膏的利用力度，通过江海联运等方式将集中产区的磷石膏运输到经济发达地区，为磷石膏综合利用打开巨大的增量市场。</w:t>
      </w:r>
    </w:p>
    <w:p w14:paraId="70044B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工信部原材料工业司原一级巡视员吕桂新指出，在当前“双碳”目标的大背景下，我国工业副产石膏的累计堆存量居高不下，其中脱硫石膏和磷石膏产生量约占工业副产石膏总量的80%以上。截至目前，磷石膏累计堆存量超过9亿吨，脱硫石膏累计堆存量超过4亿吨。</w:t>
      </w:r>
    </w:p>
    <w:p w14:paraId="7BDA6C2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尽管我国磷石膏的综合利用率已远高于世界平均水平，但是我国人均石膏建材使用量依然远低于欧美发达国家。加快工业副产石膏综合利用，推动石膏绿色建材产业高质量发展，形成节约资源和保护环境的产业结构和生产方式。”吕桂新表示，要全力提升工业副产石膏综合利用率；科学优化工业副产石膏资源配置；积极开发工业副产石膏绿色产品，拓展应用领域；推动石膏产业集群化发展，借助规模优势降低企业成本。同时，进一步加快绿色石膏产业集群培育，发挥龙头企业带动作用，构建全产业链协同发展格局。</w:t>
      </w:r>
    </w:p>
    <w:p w14:paraId="5F03F7B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湖北是磷化工大省，也是磷石膏排放大省。湖北省经济和信息化厅二级巡视员艾金群在致辞中说，全省磷矿保有资源储量、磷矿年开采量、磷化工产业规模、磷肥产量均居全国第一，磷石膏年排放量近3000万吨，累计堆存量近3亿吨。</w:t>
      </w:r>
    </w:p>
    <w:p w14:paraId="47FEB05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推进磷石膏资源化综合利用，既是全省产业转型升级的艰巨任务，更是坚持生态优先、绿色发展的必由之路。”艾金群表示，近年来，湖北牢固树立生态优先、绿色发展理念，坚持把磷石膏综合治理作为推动磷化工高质量发展重要手段。一是提高政治站位，高位推进；二是加强顶层设计，健全磷石膏综合治理政策法规文件；三是综合施策，共同推进磷石膏综合治理；四是强化责任落实，建立磷石膏综合治理监督体系；五是加强科技攻关，打破磷石膏综合治理技术壁垒。</w:t>
      </w:r>
    </w:p>
    <w:p w14:paraId="44B7E73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宜昌是长江流域最大的磷矿基地、全国重要的磷化工生产基地，磷矿资源储量占全省的54%、占全国的15%。“我市坚持问题导向、创新驱动、系统推进，深入推动磷石膏减量化、无害化、资源化，着力提升磷石膏综合利用水平。”宜昌市人大常委会副主任郑兴国介绍说，目前，全市共培育磷石膏综合利用企业35家，产品涵盖了水泥缓凝剂、建筑材料、路基材料、磷石膏制酸、Ⅱ型无水石膏等中高端利用途径，正在积极探索石膏晶须、生态修复材料等高值化、大掺量应用场景。目前已建成综合利用装置能力超过磷石膏产生规模，综合利用率处于全省领先水平。</w:t>
      </w:r>
    </w:p>
    <w:p w14:paraId="44A7355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环境保护部政策法规司、生态保护司原司长彭近新强调，石膏企业要贯彻国家磷石膏综合利用行动方案，发挥创新主体作用，全面提高磷石膏资源综合利用水平。通过科技创新提升磷石膏产品质量，改变行业低水平重复恶性循环。企业要担当中流砥柱，稳步推进大掺量、规模化、多领域创新利用，促进环境家园变“绿水青山”“绿色财富”“金山银山”。</w:t>
      </w:r>
    </w:p>
    <w:p w14:paraId="6F99EA4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长江总磷污染问题严重，对以磷石膏为代表的工业副产石膏进行有效的综合处置刻不容缓。如何破解这一世界性难题?清华大学环境学院教授李金惠提出以下技术路径：一是改变固有思维、实现绿色转变；二是完善系统设计，促进工业副产石膏循环利用；三是加强工业副产石膏的源头管理；四是创建工业副产石膏“地球宏循环”消纳模式。</w:t>
      </w:r>
    </w:p>
    <w:p w14:paraId="5CC285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武汉工程大学教授、湖北三峡实验室主任池汝安认为，通过磷石膏淋洗液高效循环技术、磷石膏中可溶性磷高效回收技术以及无害化处理后磷浸出液安全处置技术的有效耦合，实现了磷石膏中可溶磷64%的回收，浸出液可达标排放，处理后磷石膏满足一般工业固废排放要求。</w:t>
      </w:r>
    </w:p>
    <w:p w14:paraId="57821E6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为摆脱磷石膏规模化综合利用困境，中国磷复肥工业协会磷肥部负责人崔荣政建议：一是无害化。行业已建成3000万吨/年的无害化处理装置，到2026年，新产生的磷石膏100%实现无害化处理。二是减量化。优化磷矿开采洗选工艺，强化磷酸生产过程管理，加强磷石膏无害化处理。三是资源化。提高现有途径利用规模，开拓资源化利用新场景，推动磷石膏高值化利用，提升磷石膏制品质量。四是摒弃刻板印象。行业应积极尝试磷石膏在相关领域的广泛应用，做到有求必应，合作共赢。</w:t>
      </w:r>
    </w:p>
    <w:p w14:paraId="3E786FC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lang w:val="en-US" w:eastAsia="zh-CN"/>
        </w:rPr>
        <w:t>建材资源化利用是磷石膏消纳利用的重要途径。重庆大学教授彭家惠认为，内保温、楼板保温隔声、瓷砖胶是充分发挥石膏建材特点、性价比有明显优势、市场前景广阔的应用场景。通过技术创新消除抑制有害杂质的影响，提升磷石膏产品质量</w:t>
      </w:r>
    </w:p>
    <w:p w14:paraId="21B5DC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和稳定性，实现磷石膏高值化利用。同时，构建包括磷石膏应用场景工程标准、高值化技术路线、产业链、市场门槛、定价权与行业自律、政策支持等生态，促使磷石膏特色产业健康、有序发展。</w:t>
      </w:r>
    </w:p>
    <w:p w14:paraId="4958CF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湖北宜化集团党委副书记、总经理卞平官表示，在战略上把磷石膏综合利用作为企业磷化工产业发展的生存之战，在战术上把磷石膏视为“放错地方的资源”，努力推动磷石膏从“处理好”向“利用好”转变。近年来，宜化集团党委更是把磷石膏项目建设摆在重要位置，通过独资、合资等方式累计建成建筑石膏粉、水泥缓凝剂等磷石膏综合利用装置12套，总处理能力达385万吨/年，综合利用率达到60%以上。</w:t>
      </w:r>
    </w:p>
    <w:p w14:paraId="2F6027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大会报告环节，武汉工程大学材料科学与工程学院教授曹宏、武汉工程大学化学与环境工程学院副院长张华丽、福建师范大学副教授曹长林、湖北省磷石膏综合利用行业协会会长吴赤球、四川大学教授梁玉祥、重庆大学教授全学友、四川轻工大学环境工程学院教授桂明生先后作了《化学硬石膏的生产与应用》《磷石膏无害化处理一体化解决方案》《工业副产石膏在高分子材料中的应用场景》《向“新”而变向“绿”而行》《工业“副产”石膏转化为工业“生产”石膏的技术路线——构建工业“副产”石膏低碳界面》《石膏内模空心楼盖》《硫酸钙须的价值及产业发展方向》报告。</w:t>
      </w:r>
    </w:p>
    <w:p w14:paraId="0794A8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Arial"/>
          <w:b/>
          <w:kern w:val="0"/>
          <w:szCs w:val="21"/>
        </w:rPr>
      </w:pPr>
      <w:r>
        <w:rPr>
          <w:rFonts w:hint="eastAsia"/>
          <w:lang w:val="en-US" w:eastAsia="zh-CN"/>
        </w:rPr>
        <w:t>会议由中国建筑材料联合会石膏建材分会、宜昌市人民政府、建筑材料工业技术情报研究所主办，主题为“新质赋能，创新引领”。会议期间，对2023-2024年度石膏行业先进单位和先进个人进行了表彰，并组织与会代表参观了宜昌长投兴耀新材料有限公司年消纳100万吨磷石膏路基材料新型绿色建材——轻集骨料项目、湖北一夫金楚新材料有限公司年产10万吨Ⅱ型无水石膏项目、湖北楚星化工股份有限公司年产100万吨磷石膏净化无害化项目和宜昌邦普宜化环保科技有限公司400万吨/年磷石膏净化及无害化项目。</w:t>
      </w:r>
      <w:r>
        <w:rPr>
          <w:rFonts w:hint="eastAsia" w:ascii="宋体" w:hAnsi="宋体" w:cs="Arial"/>
          <w:b/>
          <w:kern w:val="0"/>
          <w:szCs w:val="21"/>
        </w:rPr>
        <w:sym w:font="Wingdings" w:char="F0D5"/>
      </w:r>
    </w:p>
    <w:p w14:paraId="494E972F">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w:kern w:val="0"/>
          <w:sz w:val="18"/>
          <w:szCs w:val="18"/>
          <w:lang w:val="en-US" w:eastAsia="zh-CN"/>
        </w:rPr>
        <w:t>（中化新网）</w:t>
      </w:r>
    </w:p>
    <w:p w14:paraId="0F4F43A7">
      <w:pPr>
        <w:adjustRightInd w:val="0"/>
        <w:snapToGrid w:val="0"/>
        <w:spacing w:line="340" w:lineRule="exact"/>
        <w:rPr>
          <w:rFonts w:ascii="宋体" w:hAnsi="宋体"/>
          <w:b/>
          <w:sz w:val="30"/>
          <w:szCs w:val="30"/>
        </w:rPr>
      </w:pPr>
      <w:r>
        <w:rPr>
          <w:sz w:val="30"/>
          <w:szCs w:val="30"/>
        </w:rPr>
        <w:drawing>
          <wp:anchor distT="0" distB="0" distL="114300" distR="114300" simplePos="0" relativeHeight="251660288" behindDoc="0" locked="0" layoutInCell="1" allowOverlap="1">
            <wp:simplePos x="0" y="0"/>
            <wp:positionH relativeFrom="column">
              <wp:posOffset>4144645</wp:posOffset>
            </wp:positionH>
            <wp:positionV relativeFrom="paragraph">
              <wp:posOffset>0</wp:posOffset>
            </wp:positionV>
            <wp:extent cx="1300480" cy="1005205"/>
            <wp:effectExtent l="0" t="0" r="13970" b="4445"/>
            <wp:wrapSquare wrapText="bothSides"/>
            <wp:docPr id="2" name="图片 253" descr="j03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3" descr="j0301076"/>
                    <pic:cNvPicPr>
                      <a:picLocks noChangeAspect="1"/>
                    </pic:cNvPicPr>
                  </pic:nvPicPr>
                  <pic:blipFill>
                    <a:blip r:embed="rId199"/>
                    <a:stretch>
                      <a:fillRect/>
                    </a:stretch>
                  </pic:blipFill>
                  <pic:spPr>
                    <a:xfrm>
                      <a:off x="0" y="0"/>
                      <a:ext cx="1300480" cy="1005205"/>
                    </a:xfrm>
                    <a:prstGeom prst="rect">
                      <a:avLst/>
                    </a:prstGeom>
                    <a:noFill/>
                    <a:ln>
                      <a:noFill/>
                    </a:ln>
                  </pic:spPr>
                </pic:pic>
              </a:graphicData>
            </a:graphic>
          </wp:anchor>
        </w:drawing>
      </w:r>
    </w:p>
    <w:p w14:paraId="34C41163">
      <w:pPr>
        <w:pStyle w:val="3"/>
        <w:rPr>
          <w:color w:val="auto"/>
        </w:rPr>
      </w:pPr>
      <w:bookmarkStart w:id="20" w:name="_Toc94428254"/>
      <w:r>
        <w:rPr>
          <w:rFonts w:ascii="宋体" w:eastAsia="宋体"/>
          <w:color w:val="auto"/>
          <w:sz w:val="20"/>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12" name="直线 241"/>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1" o:spid="_x0000_s1026" o:spt="20" style="position:absolute;left:0pt;flip:y;margin-left:0pt;margin-top:0pt;height:0pt;width:476.15pt;z-index:251669504;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KAkiPugB&#10;AADd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21" w:name="_Toc37923187"/>
      <w:r>
        <w:rPr>
          <w:rFonts w:hint="eastAsia"/>
          <w:color w:val="auto"/>
        </w:rPr>
        <w:t>市场分析</w:t>
      </w:r>
      <w:bookmarkEnd w:id="20"/>
      <w:bookmarkEnd w:id="21"/>
    </w:p>
    <w:p w14:paraId="08A82881">
      <w:pPr>
        <w:adjustRightInd w:val="0"/>
        <w:snapToGrid w:val="0"/>
        <w:spacing w:line="480" w:lineRule="exact"/>
      </w:pPr>
      <w:r>
        <w:rPr>
          <w:rFonts w:ascii="宋体" w:hAnsi="宋体"/>
          <w:b/>
          <w:sz w:val="20"/>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6" name="直线 294"/>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4" o:spid="_x0000_s1026" o:spt="20" style="position:absolute;left:0pt;flip:y;margin-left:0pt;margin-top:0pt;height:0pt;width:476.15pt;z-index:251663360;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aMzbROgB&#10;AADcAwAADgAAAAAAAAABACAAAAAhAQAAZHJzL2Uyb0RvYy54bWxQSwUGAAAAAAYABgBZAQAAewUA&#10;AAAA&#10;">
                <v:fill on="f" focussize="0,0"/>
                <v:stroke weight="6pt" color="#000000" linestyle="thickBetweenThin" joinstyle="round"/>
                <v:imagedata o:title=""/>
                <o:lock v:ext="edit" aspectratio="f"/>
              </v:line>
            </w:pict>
          </mc:Fallback>
        </mc:AlternateContent>
      </w:r>
    </w:p>
    <w:p w14:paraId="0BC0C9B9">
      <w:pPr>
        <w:pStyle w:val="4"/>
        <w:rPr>
          <w:szCs w:val="22"/>
        </w:rPr>
        <w:sectPr>
          <w:headerReference r:id="rId176" w:type="default"/>
          <w:footerReference r:id="rId177" w:type="default"/>
          <w:type w:val="continuous"/>
          <w:pgSz w:w="11907" w:h="16840"/>
          <w:pgMar w:top="1871" w:right="964" w:bottom="1701" w:left="1134" w:header="1418" w:footer="1077" w:gutter="0"/>
          <w:cols w:equalWidth="0" w:num="1">
            <w:col w:w="9809"/>
          </w:cols>
          <w:docGrid w:type="lines" w:linePitch="312" w:charSpace="640"/>
        </w:sectPr>
      </w:pPr>
      <w:r>
        <w:rPr>
          <w:rFonts w:hint="eastAsia"/>
          <w:szCs w:val="22"/>
        </w:rPr>
        <w:t>石油巨头二季度业绩出炉：“几家欢喜几家愁”</w:t>
      </w:r>
    </w:p>
    <w:p w14:paraId="5B2761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当今世界百年未有之大变局持续演进，地缘政治冲突和经贸摩擦等不确定性事件日益增加，国际政治经济形势剧烈动荡变化。今年第二季度，由于国际天然气价格下跌、炼油利润率降低及资产减值等原因，导致埃克森美孚、雪佛龙、壳牌、道达尔能源和bp这五大国际石油公司的经营业绩，尤其是净利润指标同比下降。而斯伦贝谢、哈里伯顿与贝克休斯这三大国际油服公司公布的第二季度财务业绩超越第一季度，显示出它们在资本管理、技术创新和市场拓展等方面取得的积极进展。</w:t>
      </w:r>
    </w:p>
    <w:p w14:paraId="162C16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第二季度，全球经济趋冷信号增强，在美联储高利率环境下，全球金融脆弱性显现，世界大宗商品价格不及预期，呈现“先涨后跌”的特点。国际地缘政治紧张局势加剧以及市场不确定性，对油气供应链、运输安全造成不利影响，其外溢效果也进一步对油气供应安全和供应链韧性产生冲击，致使国际油气价格保持中高位盘整态势。由于国际天然气价格下跌、炼油利润率降低及资产减值等原因，导致埃克森美孚、雪佛龙、壳牌、道达尔能源和bp的经营业绩尤其是净利润指标出现同比下降。</w:t>
      </w:r>
    </w:p>
    <w:p w14:paraId="6A51154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国际石油公司二季度净利润同比下降</w:t>
      </w:r>
    </w:p>
    <w:p w14:paraId="6FE6AC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第二季度，埃克森美孚、雪佛龙、壳牌、道达尔能源和bp这五大国际石油公司实现营业收入3212.91亿美元，同比上升2.5%，实现未调整归属母公司的净利润（简称净利润）达208.49亿美元，同比下降9%；今年上半年，五大国际石油公司实现营业收入6340.32亿美元，同比下降3.9%，实现净利润499.11亿美元，同比下降21.3%。</w:t>
      </w:r>
    </w:p>
    <w:p w14:paraId="5F0B86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五大国际石油公司第二季度与今年上半年净利润同比的较大幅度下降，引起业界的关注。</w:t>
      </w:r>
    </w:p>
    <w:p w14:paraId="423C92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其中，埃克森美孚第二季度实现营业收入930.6亿美元，同比上升12.2%；实现净利润92.4亿美元，同比上升17.3%；上半年实现营业收入1761.43亿美元，同比上升3.9%；实现净利润174.6亿美元，同比下降9.6%。雪佛龙第二季度实现营业收入511.81亿美元，同比上升4.7%；实现净利润44.34亿美元，同比下降26.2%；上半年实现营业收入998.97亿美元，同比上升0.2%；实现净利润99.35亿美元，同比下降21.1%。壳牌第二季度实现营业收入750.57亿美元，同比下降1.3%；实现净利润35.17亿美元，同比上升12.2%；上半年实现营业收入1497.6亿美元，同比下降9.3%；实现净利润108.74亿美元，同比下降8.2%。道达尔能源第二季度实现营业收入537.43亿美元，同比下降4.5%；实现净利润37.87亿美元，同比下降7.4%；上半年实现营业收入1100.21亿美元，同比下降7.4%；实现净利润95.08亿美元，同比下降1.4%。bp第二季度实现营业收入482.5亿美元，同比下降2.5%；亏损1.29亿美元，与2023年同期实现净利润17.92亿美元相比，业绩大幅下降；上半年实现营业收入982.11亿美元，同比下降7.7%；实现净利润21.34亿美元，同比大幅下降78.7%。</w:t>
      </w:r>
    </w:p>
    <w:p w14:paraId="06EC897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第二季度，受益于增量并购、存量优质油气资产产量提升，以及持续开展成本削减和结构性优化及零售营销业务良好表现等因素，仅有埃克森美孚和壳牌利润实现了同比增长。今年上半年，五大国际石油公司净利润均出现一定幅度的下滑。</w:t>
      </w:r>
    </w:p>
    <w:p w14:paraId="47C98D1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国际天然气价格下跌 炼油利润率降低对业绩影响较大</w:t>
      </w:r>
    </w:p>
    <w:p w14:paraId="6E0057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今年第二季度及上半年，五大国际石油公司的经营业绩，尤其是净利润指标同比下降，主要原因包括国际天然气价格下跌、炼油利润率降低及资产减值等。</w:t>
      </w:r>
    </w:p>
    <w:p w14:paraId="222226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国际天然气价格下跌是主要因素。国际原油价格方面，以布伦特原油价格为例，今年第二季度，布伦特国际原油期货价格平均为85.03美元/桶，同比上升9.4%；第二季度最高油价为91.17美元/桶，最低为77.52美元/桶；4月初达到今年高点后，油价缓慢下降，其中4月均价为89美元/桶，5月、6月均价都保持在83美元/桶。</w:t>
      </w:r>
    </w:p>
    <w:p w14:paraId="0A36A5E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今年上半年，布伦特国际原油期货价格平均为83.42美元/桶，同比上涨4.56%。</w:t>
      </w:r>
    </w:p>
    <w:p w14:paraId="6DD4C8B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但是，在国际天然气价格方面，今年第二季度，美国HH、欧洲TTF和亚洲JKM的均价分别为2.01美元/百万英热单位、9.96美元/百万英热单位和11.27美元/百万英热单位，分别同比下降5.3%、下降10.2%和上涨2.8%。JKM价格上行主要归因于6月澳大利亚部分LNG项目停产，加之持续的高温天气推动用气需求不断增加。上半年，美国HH、欧洲TTF和亚洲JKM的价格分别为2.21美元/百万英热单位、9.35美元/百万英热单位和10.28美元/百万英热单位，分别同比下降7.5%、33%和25.3%。今年以来，由于暖冬等因素，全球天然气市场供需较为宽松，国际天然气市场价格处于相对低位。</w:t>
      </w:r>
    </w:p>
    <w:p w14:paraId="2F5E64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综合以上分析，国际区域天然气价格的下行是造成五大国际石油公司今年第二季度与上半年经营业绩同比出现下滑的主要因素。</w:t>
      </w:r>
    </w:p>
    <w:p w14:paraId="52D725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炼油利润率降低影响较大。除国际天然气价格同比下跌外，汽油、柴油需求疲软造成全球炼油利润率的下降是导致五大国际石油公司盈利下降的另一主要原因。</w:t>
      </w:r>
    </w:p>
    <w:p w14:paraId="09F0C1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北美国际石油公司方面，今年第二季度，全球炼油利润率的下降导致埃克森美孚能源产品板块净利润为9.46亿美元，与2023年同期的23.1亿美元相比减少了13.64亿美元，同比下降59%。上半年，能源产品板块净利润为23.22亿美元，同比下降64.2%；较低的炼油利润率导致雪佛龙第二季度美国地区下游净利润为2.8亿美元，同比下降74.1%；全球下游净利润为3.17亿美元，同比下降25.6%；上半年，雪佛龙美国地区下游净利润同比下降64.4%，全球下游净利润同比下降48.2%。</w:t>
      </w:r>
    </w:p>
    <w:p w14:paraId="0B28B5D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欧洲国际石油公司也是如此。壳牌的全球指示性炼油利润率（IRM）由2023年第二季度的9.01美元/桶下降至今年二季度的7.72美元/桶，同比下降14.3%；上半年，壳牌的IRM为9.98美元/桶，较2023年同期下降16.9%；道达尔能源的欧洲炼油标记利润率（ERM）今年上半年为58.3美元/吨，较2023年同期下降11%；bp的平均炼油标记利润率（RMM）由2023年第二季度的24.7美元/桶降至今年第二季度的20.6美元/桶，同比下降16.6%；上半年为20.6美元/桶，较2023年同期下降22%。</w:t>
      </w:r>
    </w:p>
    <w:p w14:paraId="695FDA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油气产量的增长部分抵消了净利润的下跌。今年第二季度，五大国际石油公司实现油气产量当量为1528.7万桶/日，同比上升8.9%；今年上半年，实现油气产量当量为1508.4万桶/日，同比上升5.5%。</w:t>
      </w:r>
    </w:p>
    <w:p w14:paraId="712F9C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得益于存量、增量优质核心油气资产产量创新高，埃克森美孚公司的油气产量今年第二季度同比上升20.8%，上半年同比上升9.5%；得益于PDC Energy的成功整合以及在二叠纪盆地和Denver-Julesburg盆地油气产量计划的执行，雪佛龙第二季度的全球油气产量同比增长11.3%，上半年产量同比增长11.8%。两大北美国际石油公司均实现了产量的大幅增长。</w:t>
      </w:r>
    </w:p>
    <w:p w14:paraId="6011A6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欧洲国际石油公司方面，除道达尔能源由于加拿大油砂资产的处置导致今年第二季度产量同比下降1.2%，上半年同比下降1.9%外，其他2家石油公司均实现了油气产量在第二季度和上半年的同比小幅增长。壳牌的油气产量在今年第二季度同比上升3.1%，上半年同比上升1.7%；bp的油气产量第二季度同比上升4.7%，上半年同比上升3.4%。</w:t>
      </w:r>
    </w:p>
    <w:p w14:paraId="05423C8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国际石油公司油气产量的同比增长，部分缓冲了净利润的同比下跌。</w:t>
      </w:r>
    </w:p>
    <w:p w14:paraId="264012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此外，资产减值、天然气贸易减弱、居高不下的维护成本和运营费用，以及非核心资产剥离等因素，也导致了五大国际石油公司净利润下降。</w:t>
      </w:r>
    </w:p>
    <w:p w14:paraId="20B9A5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整体来看，今年除了美国大选、美国经济的影响外，欧元区的降息决议、日元区的加息举措等，都会对全球金融、大宗商品及能源市场风向带来较大的影响，地缘政治的动荡更是引发世界的关注。在这种状况下，油气市场波动和油气价格震荡的风险进一步加大，国际石油公司在剧烈变化的环境中需要进一步加强形势研判，强化供应链韧性管理，</w:t>
      </w:r>
    </w:p>
    <w:p w14:paraId="47F7D6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1A807A2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rPr>
      </w:pPr>
      <w:r>
        <w:rPr>
          <w:rFonts w:hint="eastAsia"/>
          <w:lang w:val="en-US" w:eastAsia="zh-CN"/>
        </w:rPr>
        <w:t>抵御市场及价格变动对生产经营带来的冲击。</w:t>
      </w:r>
      <w:r>
        <w:rPr>
          <w:rFonts w:hint="eastAsia" w:ascii="宋体" w:hAnsi="宋体" w:cs="宋体"/>
          <w:b/>
          <w:bCs/>
        </w:rPr>
        <w:sym w:font="Wingdings" w:char="F0D5"/>
      </w:r>
    </w:p>
    <w:p w14:paraId="0451A6C4">
      <w:pPr>
        <w:keepNext w:val="0"/>
        <w:keepLines w:val="0"/>
        <w:pageBreakBefore w:val="0"/>
        <w:widowControl/>
        <w:shd w:val="clear" w:color="auto" w:fill="FFFFFF"/>
        <w:kinsoku/>
        <w:wordWrap/>
        <w:overflowPunct/>
        <w:topLinePunct w:val="0"/>
        <w:autoSpaceDE/>
        <w:autoSpaceDN/>
        <w:bidi w:val="0"/>
        <w:adjustRightInd/>
        <w:snapToGrid/>
        <w:spacing w:line="360" w:lineRule="exact"/>
        <w:jc w:val="right"/>
        <w:textAlignment w:val="auto"/>
        <w:sectPr>
          <w:headerReference r:id="rId180" w:type="first"/>
          <w:footerReference r:id="rId183" w:type="first"/>
          <w:headerReference r:id="rId178" w:type="default"/>
          <w:footerReference r:id="rId181" w:type="default"/>
          <w:headerReference r:id="rId179" w:type="even"/>
          <w:footerReference r:id="rId18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（能源界）</w:t>
      </w:r>
    </w:p>
    <w:p w14:paraId="77C26417">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35C862E">
      <w:pPr>
        <w:pStyle w:val="4"/>
        <w:jc w:val="center"/>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b/>
          <w:spacing w:val="-11"/>
          <w:sz w:val="44"/>
          <w:szCs w:val="22"/>
        </w:rPr>
        <w:t>BPA争议被过度放大！PC在医疗器械迎来更多机遇</w:t>
      </w:r>
    </w:p>
    <w:p w14:paraId="53CA990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聚碳酸酯（PC）是一种自然透明且耐用的热塑性塑料，它是一种多功能材料，用于生产各种商业和消费品，包括汽车和电子产品部件、相机镜头和安全设备。同时，它在医疗技术中应用也很广泛，从新生儿护理设备到血液透析机，都能看到PC的身影。然而，PC聚合物在医疗领域仍然是一个有争议的产品，尤其是因为双酚A（BPA）问题的存在会带给人们一些担忧。BPA是生产聚碳酸酯时使用的一种化学物质。</w:t>
      </w:r>
    </w:p>
    <w:p w14:paraId="03DAD30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漫长的商业化道路</w:t>
      </w:r>
    </w:p>
    <w:p w14:paraId="2ECDCD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PC最初由德国科学家阿尔弗雷德?艾因霍恩在1898年于慕尼黑大学发现，但几十年来一直未实现商业化。直到20世纪50年代，得益于拜耳公司的赫尔曼?施内尔和通用电气的丹尼尔?福克斯，他们分别在欧洲和美国推广了这种材料，施内尔在拜耳注册了Makrolon品牌，福克斯则被称为“Lexan之父”。他们对材料的商业化起到了关键作用。</w:t>
      </w:r>
    </w:p>
    <w:p w14:paraId="210751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根据专门从事塑料和医疗设备产品开发的Czuba企业公司总裁Len Czuba的说法，PC是最早提供透明熔融加工材料的超工程性质的两种聚合物之一。另一种是聚甲基丙烯酸甲酯（PMMA），它们更广为人知的商标名称是Plexiglas和Lucite。</w:t>
      </w:r>
    </w:p>
    <w:p w14:paraId="701083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PC最显著的优势是其耐溶剂性和延展性，这使其强度超过玻璃和PMMA。Czuba表示：“自发现以来，PC已被证明是一种出色的注射成型聚合物，与柔性PVC管连接的部件兼容，并且可以通过简单的溶剂粘合方法在医疗器械行业中使用。PC可以制成连接器、歧管、血液透析过滤器的外壳和口罩护罩。它提供了优越的耐溶剂性和抗溶剂裂纹性。”Czuba还补充说，PC可以满足所有医疗器械部件的生物和化学要求，满足所有安全和生物相容性要求。</w:t>
      </w:r>
    </w:p>
    <w:p w14:paraId="63AC397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卓越的强度、清晰度和韧性</w:t>
      </w:r>
    </w:p>
    <w:p w14:paraId="38168B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科思创，一家总部位于德国的生产商，2015年从拜耳分拆成为一家独立公司，生产包括泡沫、涂料和粘合剂在内的聚氨酯（PU）和PC产品，PC在开发下一代救生技术中发挥着重要作用。“在需要强度、清晰度和韧性的应用中，科思创的PC体现了全球医疗保健和生命科学设计师和制造商所熟知和信任的创新、安全和生物相容性，”科思创医疗市场经理Emily Shaffer说。</w:t>
      </w:r>
    </w:p>
    <w:p w14:paraId="2DB7FD4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科思创的产品组合包括其Makrolon树脂系列，包括低摩擦和玻璃填充配方，以及最近推出的Apec 2045。Apec 2045是一种新的耐热医用共聚PC，设计用于医疗设备，如带有成型密封的呼吸口罩，以及需要高达180°C（356°F）热空气灭菌的产品。</w:t>
      </w:r>
    </w:p>
    <w:p w14:paraId="0FA63A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“Apec 2045使成型商和医疗原始设备制造商能够显著减少生产时间和成本，同时不牺牲作为常用方法的替代品的质量、性能或外观，即用液态硅橡胶与PC过模生产口罩和其他需要成型密封的设备。” Shaffer说道，“Apec 2045共PC在硅橡胶过模应用中提高了生产力，因为它是为最高固化温度制造的，这有助于在相同的时间内由于更短的周期时间使生产量增加一倍。”Shaffer补充说，使用新的Apec材料还可能有助于实现制造可持续性目标，其ISCC Plus认证和生物循环内容表明可能具有较低的碳足迹。</w:t>
      </w:r>
    </w:p>
    <w:p w14:paraId="35D84C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“Apec 2045还可以通过支持闭环和开环回收来实现循环商业模式，同时在回收循环中保持关键的机械性能，”Shaffer说。</w:t>
      </w:r>
    </w:p>
    <w:p w14:paraId="6DD88AF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Apec 2045其他重要的优势包括耐用性、透明度、可消毒性和整体加工性。</w:t>
      </w:r>
    </w:p>
    <w:p w14:paraId="16137C38">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lang w:val="en-US" w:eastAsia="zh-CN"/>
        </w:rPr>
      </w:pPr>
      <w:r>
        <w:rPr>
          <w:rFonts w:hint="eastAsia"/>
          <w:b/>
          <w:bCs/>
          <w:lang w:val="en-US" w:eastAsia="zh-CN"/>
        </w:rPr>
        <w:t>对BPA的担忧被极度夸大</w:t>
      </w:r>
    </w:p>
    <w:p w14:paraId="3AEBC2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尽管对BPA的重要性意见不一，但这个问题继续困扰着PC的生产和使用。2008年，美国国立卫生研究院国家毒理学计划的一份报告首次将BPA确定为一个问题，此后BPA一直被报道，直到2024年，法国官员在夏季奥运会期间禁止使用水瓶，因为有报道称使用了BPA这种化学物质的水瓶不够安全。</w:t>
      </w:r>
    </w:p>
    <w:p w14:paraId="12C5CD5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正如Czuba所看到的，对BPA的担忧一直被夸大。“当BPA问题首次提出时，它与新出生婴儿的母亲在用配方奶或母乳填装瓶子之前，将瓶子在沸水中煮沸一段时间的常见做法有关，”他解释说，“研究人员发现这个过程中BPA含量升高，并推测这将对婴儿构成危险。然后，这种担忧被普通媒体夸大了，世界消费者将BPA视为安全威胁，开始呼吁监管机构对BPA采取行动。”</w:t>
      </w:r>
    </w:p>
    <w:p w14:paraId="04B0D5D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根据美国FDA最新的安全性评估，目前的观点认为，在现有的BPA水平下，将其用于食品包装被认为是安全的。同样，美国牙科协会( American Dental Association，ADA )在2016年发布了BPA的专业产品审查，重申其在儿童患者中经常使用的牙科密封剂的安全使用。</w:t>
      </w:r>
    </w:p>
    <w:p w14:paraId="3BE2C8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BPA已经比任何其他工业化学品都经过了更多的评估。”Czuba说，“人们花了好几年时间才平息这种担忧，但现在看来终于可以放下这种担忧了。PC仍然是医疗器械中使用的主要工程材料之一，其使用量仍在增长。在加热PC过程中形成的BPA量极低——在十亿分之一之内。”</w:t>
      </w:r>
    </w:p>
    <w:p w14:paraId="400CE4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Czuba还强调，如果BPA被人体吸收，研究表明它通常在24小时内通过排尿排出。“这种化学物质不像其他污染物那样在组织中积累，”他说。</w:t>
      </w:r>
    </w:p>
    <w:p w14:paraId="760C40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关于PC在加热时的物理结构，有一些限制需要提前弄清楚。根据Shaffer的说法，包含医用级Makrolon的医疗设备和组件可以通过常见方法进行消毒，但使用蒸汽消毒时温度不应超过125°C（257°F），因为它可能导致成型部件变形。科思创的Apec高温PC具有相对较高的耐热性，可用高达143°C（289°F）的环境下进行高温蒸汽灭菌。</w:t>
      </w:r>
    </w:p>
    <w:p w14:paraId="0E7913D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PC市场达150亿美元，并且还在增长</w:t>
      </w:r>
    </w:p>
    <w:p w14:paraId="0097E30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根据Fortune Business Insights的数据，2023年全球PC市场价值为151亿美元，预计复合年增长率为5.4%，到2032年将达到243亿美元的价值。根据Transparency Market research的报告，医疗应用占PC全球销售额的一小部分——2023年约为12亿美元，预计到2031年将达到15亿美元。然而，由于在这一高度监管的行业中的可观利润，PC在医疗市场上的影响力很大。</w:t>
      </w:r>
    </w:p>
    <w:p w14:paraId="265987A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生物基PC市场预计也将增长，一份最近的报告预计到2032年生物基PC的市场将达到近1.4亿美元。</w:t>
      </w:r>
    </w:p>
    <w:p w14:paraId="3E5DB0F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据报道，新的医用PC薄膜在医生群体中越来越受欢迎，因为这种材料能帮助他们在不打开包装的情况下，在植入前直观地检查乳房植入物的外观。</w:t>
      </w:r>
    </w:p>
    <w:p w14:paraId="6FF3F5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Czuba强调，由于PC已被证明在所有主要的医疗器械生产和消毒方法中都是安全有效的，因此作为医疗器械组件的使用没有限制。</w:t>
      </w:r>
    </w:p>
    <w:p w14:paraId="256343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rPr>
      </w:pPr>
      <w:r>
        <w:rPr>
          <w:rFonts w:hint="eastAsia"/>
          <w:lang w:val="en-US" w:eastAsia="zh-CN"/>
        </w:rPr>
        <w:t>“我们在PC方面进行了大量研究，以适应医疗器械行业的许多不同应用，”Czuba说。“我相信这种经过验证的材料将继续为设计医疗产品和为这些产品选择最佳材料的我们服务——PC通常为这些应用提供了最佳性能。”</w:t>
      </w:r>
      <w:r>
        <w:rPr>
          <w:rFonts w:hint="eastAsia" w:ascii="宋体" w:hAnsi="宋体" w:cs="宋体"/>
          <w:b/>
          <w:bCs/>
        </w:rPr>
        <w:sym w:font="Wingdings" w:char="F0D5"/>
      </w:r>
    </w:p>
    <w:p w14:paraId="19A62AAB">
      <w:pPr>
        <w:keepNext w:val="0"/>
        <w:keepLines w:val="0"/>
        <w:pageBreakBefore w:val="0"/>
        <w:widowControl/>
        <w:shd w:val="clear" w:color="auto" w:fill="FFFFFF"/>
        <w:kinsoku/>
        <w:wordWrap/>
        <w:overflowPunct/>
        <w:topLinePunct w:val="0"/>
        <w:autoSpaceDE/>
        <w:autoSpaceDN/>
        <w:bidi w:val="0"/>
        <w:adjustRightInd/>
        <w:snapToGrid/>
        <w:spacing w:line="340" w:lineRule="exact"/>
        <w:jc w:val="right"/>
        <w:textAlignment w:val="auto"/>
        <w:rPr>
          <w:rFonts w:hint="eastAsia" w:ascii="宋体" w:hAnsi="宋体" w:cs="Arial Unicode MS"/>
          <w:kern w:val="0"/>
          <w:sz w:val="18"/>
          <w:szCs w:val="18"/>
        </w:rPr>
      </w:pPr>
      <w:r>
        <w:rPr>
          <w:rFonts w:hint="eastAsia" w:ascii="宋体" w:hAnsi="宋体" w:cs="Arial Unicode MS"/>
          <w:kern w:val="0"/>
          <w:sz w:val="18"/>
          <w:szCs w:val="18"/>
          <w:lang w:val="en-US" w:eastAsia="zh-CN"/>
        </w:rPr>
        <w:t xml:space="preserve">   </w:t>
      </w:r>
      <w:r>
        <w:rPr>
          <w:rFonts w:ascii="宋体" w:hAnsi="宋体" w:cs="Arial Unicode MS"/>
          <w:kern w:val="0"/>
          <w:sz w:val="18"/>
          <w:szCs w:val="18"/>
        </w:rPr>
        <w:t>（</w:t>
      </w:r>
      <w:r>
        <w:rPr>
          <w:rFonts w:hint="eastAsia" w:ascii="宋体" w:hAnsi="宋体" w:cs="Arial Unicode MS"/>
          <w:kern w:val="0"/>
          <w:sz w:val="18"/>
          <w:szCs w:val="18"/>
          <w:lang w:val="en-US" w:eastAsia="zh-CN"/>
        </w:rPr>
        <w:t>专塑编译</w:t>
      </w:r>
      <w:r>
        <w:rPr>
          <w:rFonts w:hint="eastAsia" w:ascii="宋体" w:hAnsi="宋体" w:cs="Arial Unicode MS"/>
          <w:kern w:val="0"/>
          <w:sz w:val="18"/>
          <w:szCs w:val="18"/>
        </w:rPr>
        <w:t>）</w:t>
      </w:r>
    </w:p>
    <w:p w14:paraId="7DDA9818">
      <w:pPr>
        <w:pStyle w:val="4"/>
        <w:pageBreakBefore w:val="0"/>
        <w:kinsoku/>
        <w:wordWrap/>
        <w:overflowPunct/>
        <w:topLinePunct w:val="0"/>
        <w:autoSpaceDE/>
        <w:autoSpaceDN/>
        <w:bidi w:val="0"/>
        <w:adjustRightInd/>
        <w:snapToGrid/>
        <w:spacing w:line="340" w:lineRule="exact"/>
        <w:textAlignment w:val="auto"/>
        <w:rPr>
          <w:szCs w:val="22"/>
        </w:rPr>
        <w:sectPr>
          <w:headerReference r:id="rId184" w:type="default"/>
          <w:footerReference r:id="rId18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0D2CF218">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0F11B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sectPr>
          <w:headerReference r:id="rId186" w:type="default"/>
          <w:footerReference r:id="rId187" w:type="default"/>
          <w:type w:val="continuous"/>
          <w:pgSz w:w="11907" w:h="16840"/>
          <w:pgMar w:top="1871" w:right="964" w:bottom="1701" w:left="1134" w:header="1418" w:footer="1077" w:gutter="0"/>
          <w:cols w:space="425" w:num="1"/>
          <w:docGrid w:type="lines" w:linePitch="312" w:charSpace="640"/>
        </w:sectPr>
      </w:pPr>
      <w:r>
        <w:rPr>
          <w:rFonts w:hint="eastAsia" w:ascii="Times New Roman" w:hAnsi="Times New Roman" w:eastAsia="方正粗圆简体" w:cs="Times New Roman"/>
          <w:b/>
          <w:kern w:val="2"/>
          <w:sz w:val="44"/>
          <w:szCs w:val="22"/>
          <w:lang w:val="en-US" w:eastAsia="zh-CN" w:bidi="ar-SA"/>
        </w:rPr>
        <w:t>成本大幅下移 聚酯板块遭遇“重挫”</w:t>
      </w:r>
    </w:p>
    <w:p w14:paraId="7BF665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9月以来，聚酯产业链价格重心下移，文华聚酯链指数一度跌破80，与2021年年初的水平相当。近几个交易日，在权益市场的提振下，商品市场有所回暖，聚酯板块企稳反弹。传统旺季到来之前，聚酯产业链遭遇系统性下跌，终端订单表现谨慎，加剧了市场偏弱局面。价格下跌加大了聚酯产业企业库存贬值风险，加速了产业链利润重构。记者了解到，此轮行情下，不少聚酯产业企业进一步认识到了风险管理的重要性，积极借用期货衍生工具应对市场变化。</w:t>
      </w:r>
    </w:p>
    <w:p w14:paraId="3048E85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聚酯产业链系统性下跌超出预期</w:t>
      </w:r>
    </w:p>
    <w:p w14:paraId="6F89D12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近一个月来，聚酯产业链价格整体下挫。芳烃系品种PX、PTA跌幅较大，乙二醇跌幅较小。同时，短纤相比瓶片，价格更为坚挺。</w:t>
      </w:r>
    </w:p>
    <w:p w14:paraId="101D09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其中，PX期货主力合约从8月底的7700元／吨一线最低跌至6572元／吨，PTA期货跟随PX，主力合约从5400元／吨最低跌至4636元／吨，乙二醇期货主力合约从4800元／吨最低跌至4300元／吨。下游产品中，短纤、瓶片表现相对坚挺，行业加工差得到了较好的修复。</w:t>
      </w:r>
    </w:p>
    <w:p w14:paraId="48053CE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受访人士普遍认为，聚酯产业链普遍下跌在情理之中，也在意料之外。</w:t>
      </w:r>
    </w:p>
    <w:p w14:paraId="65DD10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情理之中是指前期PX装置开工率攀升至历史同期高位，歧化利润丰厚，PX被动增产。调油需求落空叠加原油价格下跌，PXN价格大幅走弱。2024年PTA投产规模庞大，PTA高供应对应着下游低开工，PTA库存累积。消费不被看好，且新增产能释放、成本下移，聚酯终端价格偏弱运行。”物产中大期货研究院化工油品组组长谢雯表示，意料之外的是，价格下跌的节奏与以往相比，单日跌幅较大、反弹幅度较小，并且频创新低。</w:t>
      </w:r>
    </w:p>
    <w:p w14:paraId="6F4BD12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此，浙江恒逸国际贸易有限公司研究总监王广前也表示，聚酯产业链价格的下跌，有些超出预期。“一是下跌速度较快，二是原料成本下跌拖累明显，三是聚酯产业链价格跌幅大于原油，聚酯产业链利润收窄至历史相对低位。”他称。</w:t>
      </w:r>
    </w:p>
    <w:p w14:paraId="07ED149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“聚酯产业链在短时间内持续下跌，与往年的季节性走势相反，尤其是在9月下游开工率逐渐恢复到正常水平的过程中，市场并未因此出现任何反弹。”国投期货化工首席分析师庞春艳表示。</w:t>
      </w:r>
    </w:p>
    <w:p w14:paraId="4C109E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记者了解到，美联储降息前夕，市场担心美国经济出现“硬着陆”风险，避险情绪拖累大宗商品走势。</w:t>
      </w:r>
    </w:p>
    <w:p w14:paraId="1C408E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聚酯产业链之所以大幅、持续下挫，主要源于成本端油价大幅回落，Brent原油跌破70美元／桶的整数关口。此外，汽油市场表现偏弱，甲苯、MX等芳烃原料价格下行。</w:t>
      </w:r>
    </w:p>
    <w:p w14:paraId="20B7B8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原油市场一方面受宏观情绪拖累；另一方面受基本面偏弱预期拖累。成品油进入季节性需求淡季，OPEC+部分成员国增产预期较强，油价承压。”广发期货能化首席分析师张晓珍表示，在利空作用下，聚酯产业链价格持续走低。</w:t>
      </w:r>
    </w:p>
    <w:p w14:paraId="1D35A24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当前，国内总需求不足的问题仍存，市场对内需下滑及出口不确定的情绪升温。</w:t>
      </w:r>
    </w:p>
    <w:p w14:paraId="77967C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“PX到PTA再到聚酯的产业链，下游需求相对单一，大部分集中在纺织服装领域，但今年纺织服装市场零售额及出口额数据表现偏弱。”庞春艳认为，纺织服装市场需求的不确定性对上游原料市场产生了负反馈。</w:t>
      </w:r>
    </w:p>
    <w:p w14:paraId="6B714C4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产业企业风险管理意识明显增强</w:t>
      </w:r>
    </w:p>
    <w:p w14:paraId="46AFA1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前期价格下跌的波及面较广，具体体现在多个环节，最为明显的是聚酯工厂成品库存贬值，这一风险直接触动产业链的核心痛点。”明日控股聚酯部商品经理彭宝礼表示，由于价格持续下跌，聚酯各环节的原料和产成品库存的贬值压力增加。</w:t>
      </w:r>
    </w:p>
    <w:p w14:paraId="20C9BC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彭宝礼回忆，聚酯产业链的下跌始于7月，彼时市场处于传统淡季，需求本就较弱，加之库存水平居高不下，许多聚酯工厂面临成品库存积压的挑战。“部分企业的实物库存甚至超过40天的安全警戒线，不仅占用了大量资金，而且面临较大的潜在损失。”彭宝礼称，库存的贬值，无疑给聚酯工厂的经营带来沉重压力。</w:t>
      </w:r>
    </w:p>
    <w:p w14:paraId="6281D0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此，王广前坦言，在织造终端处于消费淡季、聚酯大厂库存积压的背景下，原料价格的下跌打乱了聚酯大厂减产保价的步调。下游织造工厂8月的几波抄底基本抄在了“半山腰”，织造原料和7—8月传统淡季积压的产成品库存存在跌价损失。MEG聚酯原料在港口和社会整体库存处在历史相对低位的情况下，一周之内价格也出现400元／吨以上的跌幅，让产业人士措手不及。</w:t>
      </w:r>
    </w:p>
    <w:p w14:paraId="601E80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至于有效应对前期聚酯产业链整体下跌的经验，彭宝礼介绍，坚持独立思考与风险控制的严谨态度，是他们在瞬息万变的市场环境中维持强大竞争力的关键。</w:t>
      </w:r>
    </w:p>
    <w:p w14:paraId="34F9B8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记者了解到，市场对PX、PTA价格走低已经有所预期，但情绪波动带来的价格波动，超越了基本面分析的范畴，成为市场难以完全预见的变数。</w:t>
      </w:r>
    </w:p>
    <w:p w14:paraId="393ABE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彭宝礼表示，聚酯工厂在应对市场挑战时，既要基于扎实的基本面分析作出合理判断，又要敏锐捕捉市场情绪的变化，以便更加全面、准确地把握市场动态，从而制定出更加有效的应对策略。</w:t>
      </w:r>
    </w:p>
    <w:p w14:paraId="14C110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“目前，聚酯产业链心态发生了变化。”聚酯工厂8月出现超卖情况，在9月原料价格处于相对低位以及终端需求进入季节性旺季后，多开足马力生产，既弥补8月供应缺口，又摊薄成本。王广前称。</w:t>
      </w:r>
    </w:p>
    <w:p w14:paraId="089A74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厦门国贸石化有限公司总经理刘德伟看来，聚酯产业链大幅下跌的主要原因是原油价格累计下跌近20%，超出了市场的心理预期。面对价格持续下跌和产品出货不畅的问题，部分聚酯工厂不得不减产。“如果没有对相关的原料和库存产品进行套保，那么企业就会面临较大的跌价损失。”他称。</w:t>
      </w:r>
    </w:p>
    <w:p w14:paraId="2B5195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前期行情对聚酯产业企业而言，主要的风险在于成本端的塌陷较为迅速，实际从各环节供需来看，变化程度相对有限，更多的是心态的发酵和蔓延。”王广前称，从产业企业角度考虑，一方面，要加强成本端的多维度跟踪；另一方面，要加强对系统性风险的认知。</w:t>
      </w:r>
    </w:p>
    <w:p w14:paraId="579C599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利用期货工具灵活调整经营策略</w:t>
      </w:r>
    </w:p>
    <w:p w14:paraId="703516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事实上，在前期聚酯产业链大幅下跌过程中，产业企业的风险管理意识已经明显增强。</w:t>
      </w:r>
    </w:p>
    <w:p w14:paraId="225464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彭宝礼向记者证实，面对聚酯产业链的大幅下跌，过去，产业企业倾向于采用“以产订采”的模式，即根据生产计划提前储备大量原料，这种方式在市场波动较小时尚能维持稳定，而一旦遭遇极端下跌行情，便会面临库存积压、资金占用和利润缩水的风险。如今，产业企业纷纷转向“以销定采”的灵活策略，在市场风浪中学会了“轻装上阵”。</w:t>
      </w:r>
    </w:p>
    <w:p w14:paraId="03CA5D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企业更加关注市场需求的变化，根据成品销售情况和价格预期来精准采购原料，确保每一笔交易都能锁定合理的生产利润。”彭宝礼表示，这种转变不仅减少了库存压力，而且提高了资金周转率，使得企业在面对市场波动时能够更加从容。</w:t>
      </w:r>
    </w:p>
    <w:p w14:paraId="035324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对此，刘德伟也表示，聚酯产业企业的风险管理意识相比前两年明显增强。“8月30日瓶片期货上市后高开低走，充分反映了部分企业提前利用期货套保。”他称。</w:t>
      </w:r>
    </w:p>
    <w:p w14:paraId="2ABB416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“现有的聚酯产业链相关衍生工具适合生产企业对远期产品卖出套保，同时在合适的加工费预期下，锁定对应月份的PTA和乙二醇价格，这样就能稳定生产负荷、规避库存跌价损失。”刘德伟如是说。</w:t>
      </w:r>
    </w:p>
    <w:p w14:paraId="6853D8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“公司认为未来贸易摩擦会更加剧烈。因此，公司与国内某龙头瓶片工厂抢抓出口，按照FOB CMP 900 USD/MT的价格向一家欧美饮料工厂销售10000吨四季度供货的瓶片水料。”据刘德伟介绍，为了规避跌价损失，公司在期货盘面通过TA01 5840元／吨和EG01 4650元／吨进行买入套保，相当于锁定加工费820元／吨。“面对复杂的宏观环境，公司有效利用期货工具扩大中国瓶片在海外市场的占有率，利用规模优势散船运输，大幅降低物流成本，提高国际竞争力。”他称。</w:t>
      </w:r>
    </w:p>
    <w:p w14:paraId="6741CDE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刘德伟看来，有效使用期货及衍生工具的聚酯产业企业今年的利润还是好于2023年的。“通过期货市场进行原料套保，协助中国工厂提前锁定加工利润，在国内新增产能投产和进入消费淡季后，工厂就可以提高生产负荷保就业、保经营。”他称。</w:t>
      </w:r>
    </w:p>
    <w:p w14:paraId="0A67E5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记者了解到，尽管面临困境，但得益于产业企业在原料采购上的创新——采用期货后点价模式，聚酯工厂一定程度上缓解了成本压力。</w:t>
      </w:r>
    </w:p>
    <w:p w14:paraId="23C393C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彭宝礼介绍，通过期货市场的灵活操作，产业企业能够在合适的时机锁定原料成本，避免了原料价格波动带来的额外损失。“这种策略使得企业在整体成本上保持了相对较低的水平，从而维持了企业的综合利润。”他说。</w:t>
      </w:r>
    </w:p>
    <w:p w14:paraId="4AB409B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受访产业企业表示，面对此轮下跌，市场心态从最初的积极抄底、试图捕捉市场底部的乐观情绪，逐渐过渡到更为审慎的观望态度。</w:t>
      </w:r>
    </w:p>
    <w:p w14:paraId="1B66B3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作为基差贸易商，我们感受到了市场的微妙变化。”彭宝礼告诉记者，在淡季期间，虽然理论上基差处于较为有利的水平，是采购远月货物、以待旺季基差走强后出售的理想时机，但鉴于市场整体情绪较为低落，企业不得不调整策略，减少此类操作，更加注重风险管理。</w:t>
      </w:r>
    </w:p>
    <w:p w14:paraId="3D91D3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他看来，经营策略的调整不仅是对当前市场环境的适应性反应，而且是对未来不确定性的预防性措施。“它要求我们在保持敏锐市场洞察力的同时，不断提升自身的风险管理能力和决策灵活性，以应对可能出现的各种挑战。”彭宝礼说。</w:t>
      </w:r>
    </w:p>
    <w:p w14:paraId="3790DD6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根据波动节奏构建稳健风控体系</w:t>
      </w:r>
    </w:p>
    <w:p w14:paraId="3112ED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记者了解到，聚酯产业链价格持续下跌重构了各环节利润。其中，PXN利润大幅下滑，PTA利润震荡运行，瓶片、短纤利润大幅反弹。</w:t>
      </w:r>
    </w:p>
    <w:p w14:paraId="7F15F9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前，PX供应偏紧、调油预期强烈，聚酯产业链的加工费主要集中在PX环节，PX利润挤压PTA利润，PTA利润挤压瓶片和短纤利润，整个产业链的利润呈现上游高、下游低的状态。”据谢雯介绍，随着成本的下降，中游受两端影响，利润区间波动，而下游利润因成本减少而修复。</w:t>
      </w:r>
    </w:p>
    <w:p w14:paraId="42BADE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此，彭宝礼也表示，聚酯产业链的利润结构调整，实质上是一场从上游向下游的利益再分配，这也成为产业企业调整生产经营策略的重要考察因素。具体到短纤现货业务风险管理上，明日控股没有拘泥于传统的套保框架，创新性采取了“原料端偏加工费模式”的套保策略。</w:t>
      </w:r>
    </w:p>
    <w:p w14:paraId="742AE6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“这一策略的核心在于没有直接对短纤成品进行套保，而是将关注点转移到上游原料上。”彭宝礼告诉记者，在当前的市场环境下，原料价格的波动幅度往往大于终端成品，这就打开了有效的风险对冲窗口。</w:t>
      </w:r>
    </w:p>
    <w:p w14:paraId="4219D3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实际操作中，明日控股密切关注原料市场动态，精准把握价格波动节奏。“当判断原料价格将大幅波动时，会适时在期货市场上建立相应头寸，以此锁定未来的原料采购成本或销售价格。通过这种方式，不仅能够有效对冲现货业务中因原料价格波动带来的风险，而且能够捕捉市场波动带来的额外收益。”他说。</w:t>
      </w:r>
    </w:p>
    <w:p w14:paraId="5BE165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聚酯产业企业在风险管理领域面临的挑战主要体现在套保策略精准度与执行时机上。企业需要在复杂多变的市场环境中，运用更加精细化和前瞻性的风险管理思维。”在彭宝礼看来，这要求企业不仅要有对市场的敏锐洞察力，而且要结合自身的经营状况和财务目标，制订出科学合理的套保计划。</w:t>
      </w:r>
    </w:p>
    <w:p w14:paraId="589D66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在操作思路上，聚酯产业企业也正从依赖短期市场波动预测，向构建长期稳健风险管理体系转变。</w:t>
      </w:r>
    </w:p>
    <w:p w14:paraId="4F0E99C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企业更加注重套保策略与经营战略的融合，力求在保证企业核心竞争力的同时，实现风险与收益的平衡。”彭宝礼介绍，这要求企业对套保比例灵活调整、对套保时机精准把握，确保在关键时刻能够有效应对市场风险。</w:t>
      </w:r>
    </w:p>
    <w:p w14:paraId="08CE178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bCs/>
        </w:rPr>
      </w:pPr>
      <w:r>
        <w:rPr>
          <w:rFonts w:hint="eastAsia"/>
          <w:lang w:val="en-US" w:eastAsia="zh-CN"/>
        </w:rPr>
        <w:t>刘德伟表示，在前期下跌行情中，很多企业由于套保比例不足出现了较大的跌价损失。“企业在期现结合操作上要避免投机心态。”刘德伟认为，应对价格风险，聚酯产业企业需要通过组建专业团队，有效利用期货及期权工具进行套保，同时要准备充足极端行情下的保证金，不要有侥幸心理。</w:t>
      </w:r>
      <w:r>
        <w:rPr>
          <w:rFonts w:hint="eastAsia" w:ascii="宋体" w:hAnsi="宋体" w:cs="宋体"/>
          <w:b/>
          <w:bCs/>
        </w:rPr>
        <w:sym w:font="Wingdings" w:char="F0D5"/>
      </w:r>
    </w:p>
    <w:p w14:paraId="22B815AA">
      <w:pPr>
        <w:spacing w:line="340" w:lineRule="exact"/>
        <w:ind w:firstLine="422" w:firstLineChars="200"/>
        <w:jc w:val="right"/>
        <w:rPr>
          <w:rFonts w:hint="eastAsia"/>
          <w:lang w:val="en-US" w:eastAsia="zh-CN"/>
        </w:rPr>
      </w:pPr>
      <w:r>
        <w:rPr>
          <w:rFonts w:hint="eastAsia" w:ascii="宋体" w:hAnsi="宋体" w:cs="宋体"/>
          <w:b/>
          <w:bCs/>
          <w:lang w:val="en-US" w:eastAsia="zh-CN"/>
        </w:rPr>
        <w:t xml:space="preserve">               </w:t>
      </w:r>
      <w:r>
        <w:rPr>
          <w:rFonts w:hint="eastAsia" w:ascii="宋体" w:hAnsi="宋体" w:cs="Arial Unicode MS"/>
          <w:kern w:val="0"/>
          <w:sz w:val="18"/>
          <w:szCs w:val="18"/>
          <w:lang w:val="en-US" w:eastAsia="zh-CN"/>
        </w:rPr>
        <w:t>（期货日报）</w:t>
      </w:r>
    </w:p>
    <w:p w14:paraId="1785347E">
      <w:pPr>
        <w:spacing w:line="340" w:lineRule="exact"/>
        <w:ind w:firstLine="420" w:firstLineChars="200"/>
        <w:rPr>
          <w:rFonts w:hint="eastAsia"/>
        </w:rPr>
        <w:sectPr>
          <w:type w:val="continuous"/>
          <w:pgSz w:w="11907" w:h="16840"/>
          <w:pgMar w:top="1871" w:right="964" w:bottom="1701" w:left="1134" w:header="1418" w:footer="1077" w:gutter="0"/>
          <w:cols w:equalWidth="0" w:num="2">
            <w:col w:w="4692" w:space="425"/>
            <w:col w:w="4692"/>
          </w:cols>
          <w:docGrid w:type="lines" w:linePitch="312" w:charSpace="640"/>
        </w:sectPr>
      </w:pPr>
    </w:p>
    <w:p w14:paraId="082FAA4B">
      <w:pPr>
        <w:tabs>
          <w:tab w:val="left" w:pos="966"/>
        </w:tabs>
        <w:spacing w:line="310" w:lineRule="exact"/>
        <w:rPr>
          <w:b/>
          <w:szCs w:val="21"/>
          <w14:shadow w14:blurRad="50800" w14:dist="38100" w14:dir="2700000" w14:sx="100000" w14:sy="100000" w14:kx="0" w14:ky="0" w14:algn="tl">
            <w14:srgbClr w14:val="000000">
              <w14:alpha w14:val="60000"/>
            </w14:srgbClr>
          </w14:shadow>
        </w:rPr>
      </w:pPr>
    </w:p>
    <w:p w14:paraId="24EABBA9">
      <w:pPr>
        <w:adjustRightInd w:val="0"/>
        <w:snapToGrid w:val="0"/>
        <w:spacing w:line="350" w:lineRule="exact"/>
        <w:rPr>
          <w:szCs w:val="21"/>
        </w:rPr>
        <w:sectPr>
          <w:type w:val="continuous"/>
          <w:pgSz w:w="11907" w:h="16840"/>
          <w:pgMar w:top="1871" w:right="964" w:bottom="1701" w:left="1134" w:header="1418" w:footer="1077" w:gutter="0"/>
          <w:cols w:space="425" w:num="1"/>
          <w:docGrid w:type="lines" w:linePitch="312" w:charSpace="640"/>
        </w:sectPr>
      </w:pPr>
      <w:r>
        <w:rPr>
          <w:b/>
          <w:szCs w:val="21"/>
          <w14:shadow w14:blurRad="50800" w14:dist="38100" w14:dir="2700000" w14:sx="100000" w14:sy="100000" w14:kx="0" w14:ky="0" w14:algn="tl">
            <w14:srgbClr w14:val="000000">
              <w14:alpha w14:val="60000"/>
            </w14:srgbClr>
          </w14:shadow>
        </w:rPr>
        <w:drawing>
          <wp:anchor distT="0" distB="0" distL="114300" distR="114300" simplePos="0" relativeHeight="251677696" behindDoc="0" locked="0" layoutInCell="1" allowOverlap="1">
            <wp:simplePos x="0" y="0"/>
            <wp:positionH relativeFrom="column">
              <wp:posOffset>4540885</wp:posOffset>
            </wp:positionH>
            <wp:positionV relativeFrom="paragraph">
              <wp:posOffset>-125730</wp:posOffset>
            </wp:positionV>
            <wp:extent cx="810260" cy="1000125"/>
            <wp:effectExtent l="0" t="0" r="8890" b="9525"/>
            <wp:wrapSquare wrapText="bothSides"/>
            <wp:docPr id="18" name="图片 314" descr="j02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4" descr="j0285360"/>
                    <pic:cNvPicPr>
                      <a:picLocks noChangeAspect="1"/>
                    </pic:cNvPicPr>
                  </pic:nvPicPr>
                  <pic:blipFill>
                    <a:blip r:embed="rId200"/>
                    <a:stretch>
                      <a:fillRect/>
                    </a:stretch>
                  </pic:blipFill>
                  <pic:spPr>
                    <a:xfrm>
                      <a:off x="0" y="0"/>
                      <a:ext cx="810260" cy="1000125"/>
                    </a:xfrm>
                    <a:prstGeom prst="rect">
                      <a:avLst/>
                    </a:prstGeom>
                    <a:noFill/>
                    <a:ln>
                      <a:noFill/>
                    </a:ln>
                  </pic:spPr>
                </pic:pic>
              </a:graphicData>
            </a:graphic>
          </wp:anchor>
        </w:drawing>
      </w:r>
    </w:p>
    <w:p w14:paraId="2F3E71DC">
      <w:pPr>
        <w:pStyle w:val="3"/>
        <w:rPr>
          <w:color w:val="auto"/>
        </w:rPr>
      </w:pPr>
      <w:bookmarkStart w:id="22" w:name="_Toc94428269"/>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5" name="直线 299"/>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9" o:spid="_x0000_s1026" o:spt="20" style="position:absolute;left:0pt;flip:y;margin-left:0pt;margin-top:0pt;height:0pt;width:476.15pt;z-index:251662336;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tYquvugB&#10;AADc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23" w:name="_Toc37923191"/>
      <w:r>
        <w:rPr>
          <w:rFonts w:hint="eastAsia"/>
          <w:color w:val="auto"/>
        </w:rPr>
        <w:t>项目聚焦</w:t>
      </w:r>
      <w:bookmarkEnd w:id="22"/>
      <w:bookmarkEnd w:id="23"/>
    </w:p>
    <w:p w14:paraId="3123BF85">
      <w:bookmarkStart w:id="24" w:name="_Toc94410442"/>
      <w:bookmarkStart w:id="25" w:name="_Toc93393157"/>
      <w:r>
        <w:rPr>
          <w:rFonts w:ascii="华文琥珀" w:eastAsia="华文琥珀"/>
          <w:b/>
          <w:sz w:val="52"/>
          <w:szCs w:val="5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7620</wp:posOffset>
                </wp:positionV>
                <wp:extent cx="6047105" cy="0"/>
                <wp:effectExtent l="0" t="38100" r="10795" b="38100"/>
                <wp:wrapNone/>
                <wp:docPr id="16" name="直线 300"/>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300" o:spid="_x0000_s1026" o:spt="20" style="position:absolute;left:0pt;flip:y;margin-left:0pt;margin-top:0.6pt;height:0pt;width:476.15pt;z-index:251673600;mso-width-relative:page;mso-height-relative:page;" filled="f" stroked="t" coordsize="21600,21600" o:gfxdata="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YmkrSAAAABAEA&#10;AA8AAAAAAAAAAQAgAAAAIgAAAGRycy9kb3ducmV2LnhtbFBLAQIUABQAAAAIAIdO4kAk07r95wEA&#10;AN0DAAAOAAAAAAAAAAEAIAAAACEBAABkcnMvZTJvRG9jLnhtbFBLBQYAAAAABgAGAFkBAAB6BQAA&#10;AAA=&#10;">
                <v:fill on="f" focussize="0,0"/>
                <v:stroke weight="6pt" color="#000000" linestyle="thickBetweenThin" joinstyle="round"/>
                <v:imagedata o:title=""/>
                <o:lock v:ext="edit" aspectratio="f"/>
              </v:line>
            </w:pict>
          </mc:Fallback>
        </mc:AlternateContent>
      </w:r>
    </w:p>
    <w:p w14:paraId="12DAFB9A">
      <w:pPr>
        <w:pStyle w:val="44"/>
        <w:numPr>
          <w:ilvl w:val="0"/>
          <w:numId w:val="2"/>
        </w:numPr>
        <w:ind w:firstLineChars="0"/>
        <w:sectPr>
          <w:headerReference r:id="rId190" w:type="first"/>
          <w:footerReference r:id="rId193" w:type="first"/>
          <w:headerReference r:id="rId188" w:type="default"/>
          <w:footerReference r:id="rId191" w:type="default"/>
          <w:headerReference r:id="rId189" w:type="even"/>
          <w:footerReference r:id="rId192" w:type="even"/>
          <w:type w:val="continuous"/>
          <w:pgSz w:w="11907" w:h="16840"/>
          <w:pgMar w:top="1871" w:right="964" w:bottom="1701" w:left="1134" w:header="1418" w:footer="1077" w:gutter="0"/>
          <w:cols w:equalWidth="0" w:num="1">
            <w:col w:w="9809"/>
          </w:cols>
          <w:docGrid w:type="lines" w:linePitch="312" w:charSpace="640"/>
        </w:sectPr>
      </w:pPr>
    </w:p>
    <w:bookmarkEnd w:id="24"/>
    <w:bookmarkEnd w:id="25"/>
    <w:p w14:paraId="230268AE">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阿曼宣布建造新型液化天然气项目</w:t>
      </w:r>
    </w:p>
    <w:p w14:paraId="5A22D59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rPr>
      </w:pPr>
      <w:r>
        <w:rPr>
          <w:rFonts w:hint="eastAsia"/>
        </w:rPr>
        <w:t>外媒7月27日报道，阿曼宣布将在东南省苏尔Qalhat工业园区的“苏尔液化天然气公司”建造新型液化天然气项目。</w:t>
      </w:r>
    </w:p>
    <w:p w14:paraId="24840F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山西年产5000吨电池级碳酸锂项目投产</w:t>
      </w:r>
    </w:p>
    <w:p w14:paraId="00FA3D4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rPr>
      </w:pPr>
      <w:r>
        <w:rPr>
          <w:rFonts w:hint="eastAsia"/>
        </w:rPr>
        <w:t>近日，位于山西省阳泉市的中际诚航碳酸锂提纯项目（一期）正式投产。</w:t>
      </w:r>
    </w:p>
    <w:p w14:paraId="0A5DC6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大唐高端新材料一体化项目招标启动！</w:t>
      </w:r>
    </w:p>
    <w:p w14:paraId="3FA039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8月4日，大唐内蒙古多伦煤化工有限责任公司高端新材料乙烯齐聚装置可研编制询价公告。</w:t>
      </w:r>
    </w:p>
    <w:p w14:paraId="11FD5C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4.7亿元！玄武岩纤维项目投产</w:t>
      </w:r>
    </w:p>
    <w:p w14:paraId="1308554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8月1日，中纤新材料科技（承德）有限公司连续玄武岩纤维项目拉丝成功，标志着河北省首个连续玄武岩纤维生产基地投产。</w:t>
      </w:r>
    </w:p>
    <w:p w14:paraId="49E666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20万吨/年POE项目立项！</w:t>
      </w:r>
    </w:p>
    <w:p w14:paraId="1C88BEA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近日，从贝欧亿科技传出消息，该公司20万吨/年高性能聚烯烃弹性体及配套项目正式立项！</w:t>
      </w:r>
    </w:p>
    <w:p w14:paraId="6C2AD5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5万吨聚氨酯及丙烯酸胶粘剂项目环评公示！</w:t>
      </w:r>
    </w:p>
    <w:p w14:paraId="1DD7215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8月2日，广东盛业化学科技有限公司年产5万吨高性能胶粘剂及研发中心扩建项目环境影响评价信息公开。</w:t>
      </w:r>
    </w:p>
    <w:p w14:paraId="61A47C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国内首例！永利制氢站项目一次试车成功</w:t>
      </w:r>
    </w:p>
    <w:p w14:paraId="0120570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5日，由北京石油化工工程有限公司（简称：北油工程）负责设计的国华（宁夏）新能源有限公司国能宁东可再生氢碳减排示范区一期项目永利制氢站成功产出合格绿氢，并经加压后管输送至永利加氢站，实现项目一次投料开车成功。</w:t>
      </w:r>
    </w:p>
    <w:p w14:paraId="66E4EA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辽宁40万吨/年碳材料及配套工程项目中标</w:t>
      </w:r>
    </w:p>
    <w:p w14:paraId="7BE81DC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辽宁分公司中标辽宁绿地国丰清洁燃料有限公司40万吨/年碳材料及配套工程项目建安工程的一、三标段。</w:t>
      </w:r>
    </w:p>
    <w:p w14:paraId="75E902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总投资140亿元！50万吨/年绿醇项目签约</w:t>
      </w:r>
    </w:p>
    <w:p w14:paraId="788B7F5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8日，广东建工公告，公司下属子公司粤水电能源集团与黑龙江省佳木斯市桦南县人民政府、黑龙江鸿展生物科技股份有限公司和江苏大孚集成装备科技有限公司签订《风电制氢合成绿甲醇一体化项目战略合作框架协议》。</w:t>
      </w:r>
    </w:p>
    <w:p w14:paraId="6D0DD7F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10万吨/年！又一α-烯烃项目环评公示！</w:t>
      </w:r>
    </w:p>
    <w:p w14:paraId="21E2AC1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8月9日，沧州临港经济技术开发区发布了河北四友叔碳新材料有限公司一期年产10万吨α-烯烃项目环境影响评价公众参与第一次公示。</w:t>
      </w:r>
    </w:p>
    <w:p w14:paraId="06F7D92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90万吨/年聚烯烃项目开工</w:t>
      </w:r>
    </w:p>
    <w:p w14:paraId="7AD99D9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8月7日上午，由中国化学五环公司总承包建设的中煤榆林煤炭深加工基地项目净化装置、Unipol聚丙烯装置项目开工会圆满举行。</w:t>
      </w:r>
    </w:p>
    <w:p w14:paraId="26CA1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万马股份携手镇海炼化等共同投资一体化项目！</w:t>
      </w:r>
    </w:p>
    <w:p w14:paraId="1D952B8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8月12日，浙江万马股份有限公司发布关于与镇海炼化等共同投资一体化项目立项的公告。</w:t>
      </w:r>
    </w:p>
    <w:p w14:paraId="055B0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福建一氟化工项目获批！</w:t>
      </w:r>
    </w:p>
    <w:p w14:paraId="5B8382F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8月9日，南平市生态环境局审批通过了福建永晶科技股份有限公司永晶科技4,6-二氯-5-氟嘧啶等技改项目环境影响报告书并予以公示。</w:t>
      </w:r>
    </w:p>
    <w:p w14:paraId="1FF16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欧洲首个GW级磷酸铁锂电池工厂建成投产</w:t>
      </w:r>
    </w:p>
    <w:p w14:paraId="12667BC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欧洲首个GW级别的磷酸铁锂(LFP)电池工厂16日在挪威南部城市阿伦达尔(Arendal)举行建成投产仪式。</w:t>
      </w:r>
    </w:p>
    <w:p w14:paraId="1EEC0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全球唯一！东丽广东项目主体封顶</w:t>
      </w:r>
    </w:p>
    <w:p w14:paraId="6F5070B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8月8日，东丽树脂科技一期项目主体封顶，标志着该项目取得阶段性进展。</w:t>
      </w:r>
    </w:p>
    <w:p w14:paraId="27033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土耳其联合中国公司建设锂电池项目</w:t>
      </w:r>
    </w:p>
    <w:p w14:paraId="0F7ADD1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8月16日，赣锋锂业发布公告，公司控股子公司江西赣锋锂电科技股份有限公司与YIGIT AKU签署《合作框架协议》，双方决定建立长期战略合作伙伴关系，拟在土耳其成立一家合资公司，并投资5亿美元在土耳其建设年产5GWh的锂电池项目。</w:t>
      </w:r>
    </w:p>
    <w:p w14:paraId="34008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GNFC将扩大硝酸和硝酸铵产能</w:t>
      </w:r>
    </w:p>
    <w:p w14:paraId="1BABEA2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GNFC董事会于近日批准了一项投资提案，计划建设日产600吨（年产20万吨）的弱硝酸生产设施。这将使公司弱硝酸产能提升约57%，并为未来的硝酸铵项目投资奠定基础。</w:t>
      </w:r>
    </w:p>
    <w:p w14:paraId="0E3DF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国内首套！索尔维授权大型工厂建成投产</w:t>
      </w:r>
    </w:p>
    <w:p w14:paraId="6F117C5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8月16日，湖北三宁化工有限公司酰胺及尼龙新材料项目双氧水装置成功投产。</w:t>
      </w:r>
    </w:p>
    <w:p w14:paraId="0FECC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喀什签约196亿元新能源新材料项目</w:t>
      </w:r>
    </w:p>
    <w:p w14:paraId="7981BA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8月19日，在第十四届中国新疆喀什·中亚南亚商品交易会期间，喀什地区举行2024年新能源新材料产业对接会，签下196亿元大单。</w:t>
      </w:r>
    </w:p>
    <w:p w14:paraId="6AC027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祥邦科技4亿平方米光伏胶膜项目投产</w:t>
      </w:r>
    </w:p>
    <w:p w14:paraId="2F21B8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8月19日，山西祥邦科技有限公司宣布4亿平方米光伏胶膜成功投产，该项目投资20亿元，计划分三期投产、共建40条产线，产值可达40亿元。</w:t>
      </w:r>
    </w:p>
    <w:p w14:paraId="7DE46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道达尔能源，又一PLA合作！</w:t>
      </w:r>
    </w:p>
    <w:p w14:paraId="6C4F5A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近日，日本长瀬产业株式会社（Nagase &amp; Co., Ltd.）日前与道达尔能源科碧恩（TotalEnergies Corbion ）签署协议，在日本分销 Luminy PLA 聚乳酸生物塑料。</w:t>
      </w:r>
    </w:p>
    <w:p w14:paraId="7B8D7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江苏海伦石化PTA项目有新进展</w:t>
      </w:r>
    </w:p>
    <w:p w14:paraId="412725C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8月19日，由中国化学工程第十一建设有限公司内蒙分公司承建的江苏海伦石化PTA项目2号压缩机顺利安装就位，项目进入设备安装高峰期。</w:t>
      </w:r>
    </w:p>
    <w:p w14:paraId="6C165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雪佛龙墨西哥湾深水油田项目投产</w:t>
      </w:r>
    </w:p>
    <w:p w14:paraId="6447E5C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近日，雪佛龙宣布其在美国墨西哥湾的Anchor深水项目成功投产。</w:t>
      </w:r>
    </w:p>
    <w:p w14:paraId="643598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峰煤焦化煤气制氢联产天然气项目获批</w:t>
      </w:r>
    </w:p>
    <w:p w14:paraId="154F574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8月20日，记者从冀中能源集团峰峰集团峰煤焦化公司了解到，该公司焦炉煤气制氢联产天然气项目获批。</w:t>
      </w:r>
    </w:p>
    <w:p w14:paraId="1B320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源源新材NMP项目已投产</w:t>
      </w:r>
    </w:p>
    <w:p w14:paraId="3061791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近日，在湖北宋河精细化工产业园源源新材料科技有限公司生产区，可以满足20万吨原料和产品装卸的生产线，以及12个储存罐装置，在全自动化的操控下，在生产区高速运转。</w:t>
      </w:r>
    </w:p>
    <w:p w14:paraId="7C639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印度石油公司将扩大石化产能</w:t>
      </w:r>
    </w:p>
    <w:p w14:paraId="29350F5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近日，印度石油公司（IOC）董事长S.M. Vaidya表示，该公司计划到2030年将其石化产能提高到1400万吨/年。这将使该公司的石化强度指数（PII）从目前的6.1%提高到15%。</w:t>
      </w:r>
    </w:p>
    <w:p w14:paraId="25724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吉林省风光绿氢制甲醇一体化项目获批</w:t>
      </w:r>
    </w:p>
    <w:p w14:paraId="6F6EB7C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近日，吉林省投资项目在线审批监管平台公布信息显示，正泰新能源风光绿氢制25万吨绿色甲醇及2万吨绿色航空煤油一体化项目（化工一期）获备案。</w:t>
      </w:r>
    </w:p>
    <w:p w14:paraId="1E958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固德尔拟建年产8.5万吨复合材料项目</w:t>
      </w:r>
    </w:p>
    <w:p w14:paraId="362841C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近日，广东固德尔复合材料有限公司官网对“固德尔年产8.5万吨复合材料项目”环境影响评价信息进行公示。</w:t>
      </w:r>
    </w:p>
    <w:p w14:paraId="1BD9A2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延安原油储备库项目基础设计通过审查</w:t>
      </w:r>
    </w:p>
    <w:p w14:paraId="551EDCF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8月16日，延长石油炼化公司延安原油储备库及配套设施项目基础设计审查会在西安召开。</w:t>
      </w:r>
    </w:p>
    <w:p w14:paraId="5DFFC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皓晨低碳液体二氧化碳项目投产</w:t>
      </w:r>
    </w:p>
    <w:p w14:paraId="608B6B1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8月23日，湖北宜昌市皓晨低碳有限公司投资1.6亿元建设的20万吨/年液体二氧化碳项目顺利投运并产出合格产品。</w:t>
      </w:r>
    </w:p>
    <w:p w14:paraId="0E5B5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尼日利亚将建非洲最大的天然气制甲醇项目</w:t>
      </w:r>
    </w:p>
    <w:p w14:paraId="701F2B2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非洲基础设施投资公司（AFC）正在准备投资非洲最大的天然气制甲醇项目，其目的是大幅度减少二氧化碳排放，并为化工产品如溶剂、油漆、塑料、汽车部件等提供原料。</w:t>
      </w:r>
    </w:p>
    <w:p w14:paraId="4F05B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奥克拉化学新材料项目开工</w:t>
      </w:r>
    </w:p>
    <w:p w14:paraId="22C167F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8月29日，奥克拉化学（湖北）有限公司新材料项目开工仪式在枝江市姚家港化工园举行。</w:t>
      </w:r>
    </w:p>
    <w:p w14:paraId="5EC12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扬子扬巴轻烃综合利用项目开工</w:t>
      </w:r>
    </w:p>
    <w:p w14:paraId="0D7F8D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8月30日，扬子扬巴轻烃综合利用项目开工活动在南京江北新区举行。</w:t>
      </w:r>
    </w:p>
    <w:p w14:paraId="4F6EA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振华新材料高纯异丁烯项目开工</w:t>
      </w:r>
    </w:p>
    <w:p w14:paraId="62D2665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8月31日，2024年秋季东营市高质量发展重大项目建设现场推进会举行。</w:t>
      </w:r>
    </w:p>
    <w:p w14:paraId="59D865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印度GAIL 美国PSI合建生物乙烯项目</w:t>
      </w:r>
    </w:p>
    <w:p w14:paraId="2DED8A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近日，印度国有石化及天然气公司（GAIL）与美国Petron Scientech股份有限公司（PSI）签署了一份谅解备忘录，将合作在印度建设50万吨/年生物乙烯项目。</w:t>
      </w:r>
    </w:p>
    <w:p w14:paraId="22C8BD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总投资超千亿元！淄博205个项目现场推进</w:t>
      </w:r>
    </w:p>
    <w:p w14:paraId="1C70609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8月31日，2024年秋季山东省高质量发展重大项目建设现场推进会结束后，淄博接续举行现场推进会。</w:t>
      </w:r>
    </w:p>
    <w:p w14:paraId="7D6B5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23亿元投资，内蒙古一个大型氯碱化工项目获批</w:t>
      </w:r>
    </w:p>
    <w:p w14:paraId="59B55D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近日，宏牛（鄂尔多斯）环保科技有限公司绿色环保产业废盐资源化循环经济综合利用项目环境影响报告书，获得内蒙古自治区鄂尔多斯市生态环境局批复，标志着这一项目推进取得重大进展。</w:t>
      </w:r>
    </w:p>
    <w:p w14:paraId="15706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总投资300亿元！甘肃新建项目开工</w:t>
      </w:r>
    </w:p>
    <w:p w14:paraId="4C1CE8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日上午，武威市下半年全市重大产业项目暨甘肃电投集团腾格里沙漠基地凉州区3000MW光伏项目开工活动在九墩滩光伏治沙示范园区举行，该项目的开工标志着甘肃电投集团腾格里沙漠基地自用6000MW新能源项目全面启动。</w:t>
      </w:r>
    </w:p>
    <w:p w14:paraId="40165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荆门源晗20万吨/年乙醇项目通过30%模型审查</w:t>
      </w:r>
    </w:p>
    <w:p w14:paraId="3077906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近日，由北京石油化工工程有限公司总承包的湖北荆门源晗电池材料有限公司20万吨/年（含10万吨/年电子级）乙醇项目30%模型通过审查。</w:t>
      </w:r>
    </w:p>
    <w:p w14:paraId="77FD8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55亿元！福建一化工园区新项目获批</w:t>
      </w:r>
    </w:p>
    <w:p w14:paraId="11ECC61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9月2日公告：近日，公司控股子公司福建省东桥热电有限责 任公司，收到福建省发展和改革委员会下发的《关于泉惠石化工业区热电联产二期工程项目核准的批复》</w:t>
      </w:r>
    </w:p>
    <w:p w14:paraId="54D38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金陵石化新建干气脱硫项目顺利投产</w:t>
      </w:r>
    </w:p>
    <w:p w14:paraId="47D93D7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8月19日，金陵石化新建干气脱硫项目顺利投产。</w:t>
      </w:r>
    </w:p>
    <w:p w14:paraId="73F84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中国石油建成我国首个百万吨油气当量煤岩气田</w:t>
      </w:r>
    </w:p>
    <w:p w14:paraId="6183ED6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8月30日记者获悉，煤层气公司建成我国首个百万吨油气当量煤岩气田——大吉气田，为加快推进我国煤岩气开发积累了大量宝贵经验。</w:t>
      </w:r>
    </w:p>
    <w:p w14:paraId="72DA6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陕西榆能环氧树脂一体化项目准备开工</w:t>
      </w:r>
    </w:p>
    <w:p w14:paraId="1E4D959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近日，陕西榆能能化新材料有限公司在环氧树脂一体化项目推进上迈出了重要一步。</w:t>
      </w:r>
    </w:p>
    <w:p w14:paraId="3DCF9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内蒙古庆华15万吨LNG等3大项目开工</w:t>
      </w:r>
    </w:p>
    <w:p w14:paraId="2E314F1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9月3日，内蒙古庆华集团乌斯太能源化工有限公司三大重点项目——15万吨/年LNG项目、12万吨/年高品质吸附材料项目、20万吨/年高温煤焦油深加工项目，在热烈的氛围中盛大开工。</w:t>
      </w:r>
    </w:p>
    <w:p w14:paraId="7AC1D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15万吨/年MTBE！海特伟业碳四改造项目公示</w:t>
      </w:r>
    </w:p>
    <w:p w14:paraId="400927E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8月29日，河北海特伟业石化有限公司碳四综合利用一期工程工艺优化改造项目环境影响评价公众参与第一次公示内容发布。</w:t>
      </w:r>
    </w:p>
    <w:p w14:paraId="361EA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20万吨/年！联泓新科EVA项目土建开工！</w:t>
      </w:r>
    </w:p>
    <w:p w14:paraId="2293FE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9月2日，山东枣建建设集团有限公司承建的联泓格润20万吨/年EVA装置土建工程正式开工。集团公司总经理刘辉致辞，副总经理陈永主持开工仪式。</w:t>
      </w:r>
    </w:p>
    <w:p w14:paraId="43049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中国石化在广东首座LNG接收站正式投用</w:t>
      </w:r>
    </w:p>
    <w:p w14:paraId="352DED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9月8日，来自澳大利亚满载7.2万吨液化天然气(LNG)的“中能北海”号运输船抵达我国南海海域，顺利靠泊中国石化天然气分公司华瀛LNG接收站。</w:t>
      </w:r>
    </w:p>
    <w:p w14:paraId="4385E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ascii="Times New Roman" w:hAnsi="Times New Roman" w:eastAsia="宋体" w:cs="Times New Roman"/>
          <w:b/>
          <w:bCs/>
          <w:szCs w:val="20"/>
          <w:lang w:eastAsia="zh-CN"/>
        </w:rPr>
        <w:t>中化学内蒙新材1号气化炉投料</w:t>
      </w:r>
    </w:p>
    <w:p w14:paraId="1B7DE7D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9月9日，中国化学东华科技所属中化学（内蒙古）新材料有限责任公司1号气化炉三条煤粉线一次性投料成功，并产出合格合成气。</w:t>
      </w:r>
    </w:p>
    <w:p w14:paraId="44EFA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总投资27亿元！20万吨改性尼龙项目落地！</w:t>
      </w:r>
    </w:p>
    <w:p w14:paraId="46589FE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p>
    <w:p w14:paraId="14C54DA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9月6日，内蒙古和正新材料有限公司年产20万吨改性尼龙材料建设项目完成备案。</w:t>
      </w:r>
    </w:p>
    <w:p w14:paraId="3B24A4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投资117亿元 新型煤化工绿色新材料项目签约</w:t>
      </w:r>
    </w:p>
    <w:p w14:paraId="2FABFDB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近日，中国化学所属中国五环工程有限公司与灵谷新材料（江苏）有限公司成功签订新型煤化工绿色新材料一体化项目。</w:t>
      </w:r>
    </w:p>
    <w:p w14:paraId="53A05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总投资1700亿！国家能源集团哈密能源项目！</w:t>
      </w:r>
    </w:p>
    <w:p w14:paraId="16497CA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9月5日，哈密能源化工一阶段煤制油工程强夯施工公开招标项目招标公告。</w:t>
      </w:r>
    </w:p>
    <w:p w14:paraId="5C9BF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斥资5亿美元!山东滨化在埃及打造绿色氯碱厂</w:t>
      </w:r>
    </w:p>
    <w:p w14:paraId="4786DE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9月，山东滨化集团正式宣布，将在埃及投资5亿美元，建设一座全新的氯碱生产基地。</w:t>
      </w:r>
    </w:p>
    <w:p w14:paraId="4886E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投资63亿元 神华投资建设黑龙江项目签约</w:t>
      </w:r>
    </w:p>
    <w:p w14:paraId="2A20264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9月1日，2024中国产业转移发展对接活动（黑龙江）在哈尔滨举行。双鸭山市现场签约褐煤综合利用项目及风储氢氨醇一体化项目，总投资额133亿元。</w:t>
      </w:r>
    </w:p>
    <w:p w14:paraId="4F9CD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投资5亿元！再建1万吨特种胺项目</w:t>
      </w:r>
    </w:p>
    <w:p w14:paraId="045D74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9月7日，在厦门举行的三明市特色产业链招商推介会上，现场签约项目28个，其中外资项目11个、总投资7.28亿美元，内资项目17个、总投资119.8亿元。</w:t>
      </w:r>
    </w:p>
    <w:p w14:paraId="48BC3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中国化学在南美洲承建最大项目拉开序幕</w:t>
      </w:r>
    </w:p>
    <w:p w14:paraId="79FD75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近日，随着中国化学所属东华科技与玻利维亚公共生产企业发展服务局携手合作，玻利维亚IBQ基础化工项目正式拉开序幕，这是目前中国化学在南美洲承建的最大规模项目。</w:t>
      </w:r>
    </w:p>
    <w:p w14:paraId="47551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中石化签约哈萨克斯坦大型化工装置开发合同</w:t>
      </w:r>
    </w:p>
    <w:p w14:paraId="6B9794E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近日，由中石化和西班牙Tecnicas Reunidas(TR公司)组建的合资企业获得了哈萨克斯坦国家石油天然气公司领导的财团授予的大型裂解装置开发合同。</w:t>
      </w:r>
    </w:p>
    <w:p w14:paraId="554E9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乌鲁木齐日昌升环保建材项目开工</w:t>
      </w:r>
    </w:p>
    <w:p w14:paraId="2C5A748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9月14日，中国化学工程第十三建设有限公司作为总承包方承揽的乌鲁木齐日昌升新材料有限公司1000万吨/年新型环保建材精品骨料及5万立方米/年装配式建筑综合开发项目，在乌鲁木齐市达坂城区举行开工仪式。</w:t>
      </w:r>
    </w:p>
    <w:p w14:paraId="33BAB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bookmarkStart w:id="26" w:name="_GoBack"/>
      <w:bookmarkEnd w:id="26"/>
      <w:r>
        <w:rPr>
          <w:rFonts w:hint="eastAsia" w:ascii="Times New Roman" w:hAnsi="Times New Roman" w:eastAsia="宋体" w:cs="Times New Roman"/>
          <w:b/>
          <w:bCs/>
          <w:szCs w:val="20"/>
          <w:lang w:eastAsia="zh-CN"/>
        </w:rPr>
        <w:t>总投资27亿元！20万吨改性尼龙项目落地！</w:t>
      </w:r>
    </w:p>
    <w:p w14:paraId="02BEEC1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  9月6日，内蒙古和正新材料有限公司年产20万吨改性尼龙材料建设项目完成备案。</w:t>
      </w:r>
    </w:p>
    <w:sectPr>
      <w:type w:val="continuous"/>
      <w:pgSz w:w="11907" w:h="16840"/>
      <w:pgMar w:top="1871" w:right="964" w:bottom="1701" w:left="1134" w:header="1418" w:footer="1077" w:gutter="0"/>
      <w:cols w:equalWidth="0" w:num="2">
        <w:col w:w="4692" w:space="425"/>
        <w:col w:w="4692"/>
      </w:cols>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圆简体">
    <w:altName w:val="宋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壵分糮..">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EU-B7X">
    <w:altName w:val="Arial Unicode MS"/>
    <w:panose1 w:val="00000000000000000000"/>
    <w:charset w:val="86"/>
    <w:family w:val="script"/>
    <w:pitch w:val="default"/>
    <w:sig w:usb0="00000000" w:usb1="00000000" w:usb2="0000001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464C">
    <w:pPr>
      <w:pStyle w:val="21"/>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A2D5">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5C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3010CAB">
    <w:pPr>
      <w:pStyle w:val="2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20F8">
    <w:pPr>
      <w:pStyle w:val="21"/>
      <w:jc w:val="center"/>
    </w:pPr>
    <w:r>
      <w:rPr>
        <w:rFonts w:hint="eastAsia"/>
      </w:rPr>
      <w:t>插一</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6559">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771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65F165F">
    <w:pPr>
      <w:pStyle w:val="2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A4E8">
    <w:pPr>
      <w:pStyle w:val="21"/>
      <w:jc w:val="center"/>
    </w:pPr>
    <w:r>
      <w:rPr>
        <w:rFonts w:hint="eastAsia"/>
      </w:rPr>
      <w:t>插一</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CA4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w:t>
    </w:r>
    <w:r>
      <w:rPr>
        <w:rStyle w:val="35"/>
        <w:b/>
        <w:sz w:val="21"/>
        <w:szCs w:val="2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21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3</w:t>
    </w:r>
    <w:r>
      <w:rPr>
        <w:rStyle w:val="35"/>
        <w:sz w:val="21"/>
        <w:szCs w:val="2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A942">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33</w:t>
    </w:r>
    <w:r>
      <w:rPr>
        <w:rStyle w:val="35"/>
        <w:b/>
        <w:sz w:val="21"/>
        <w:szCs w:val="2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F8B6">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BC8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EE7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60F85F7">
    <w:pPr>
      <w:pStyle w:val="2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0345">
    <w:pPr>
      <w:pStyle w:val="21"/>
      <w:jc w:val="center"/>
    </w:pPr>
    <w:r>
      <w:rPr>
        <w:rFonts w:hint="eastAsia"/>
      </w:rPr>
      <w:t>插一</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7C0">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40</w:t>
    </w:r>
    <w:r>
      <w:rPr>
        <w:rStyle w:val="35"/>
        <w:b/>
        <w:sz w:val="21"/>
        <w:szCs w:val="21"/>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6C4E">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724E707">
    <w:pPr>
      <w:pStyle w:val="21"/>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4EDF">
    <w:pPr>
      <w:pStyle w:val="21"/>
      <w:jc w:val="center"/>
    </w:pPr>
    <w:r>
      <w:rPr>
        <w:rFonts w:hint="eastAsia"/>
      </w:rPr>
      <w:t>插一</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E64">
    <w:pPr>
      <w:pStyle w:val="21"/>
    </w:pPr>
  </w:p>
  <w:p w14:paraId="0DB110F6">
    <w:pPr>
      <w:pStyle w:val="21"/>
      <w:jc w:val="center"/>
      <w:rPr>
        <w:b/>
        <w:sz w:val="21"/>
        <w:szCs w:val="21"/>
      </w:rPr>
    </w:pPr>
    <w:r>
      <w:rPr>
        <w:rFonts w:hint="eastAsia"/>
        <w:b/>
        <w:sz w:val="21"/>
        <w:szCs w:val="21"/>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244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5</w:t>
    </w:r>
    <w:r>
      <w:rPr>
        <w:rStyle w:val="35"/>
        <w:sz w:val="21"/>
        <w:szCs w:val="21"/>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75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922D61B">
    <w:pPr>
      <w:pStyle w:val="21"/>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3DFC">
    <w:pPr>
      <w:pStyle w:val="21"/>
      <w:jc w:val="center"/>
    </w:pPr>
    <w:r>
      <w:rPr>
        <w:rFonts w:hint="eastAsia"/>
      </w:rPr>
      <w:t>插一</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551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B9B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DA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5EB4013">
    <w:pPr>
      <w:pStyle w:val="21"/>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7B1F">
    <w:pPr>
      <w:pStyle w:val="21"/>
      <w:jc w:val="center"/>
    </w:pPr>
    <w:r>
      <w:rPr>
        <w:rFonts w:hint="eastAsia"/>
      </w:rPr>
      <w:t>插一</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3A90">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7</w:t>
    </w:r>
    <w:r>
      <w:rPr>
        <w:rStyle w:val="35"/>
        <w:sz w:val="21"/>
        <w:szCs w:val="21"/>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4483">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90DDF03">
    <w:pPr>
      <w:pStyle w:val="21"/>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CCFF">
    <w:pPr>
      <w:pStyle w:val="21"/>
      <w:jc w:val="center"/>
    </w:pPr>
    <w:r>
      <w:rPr>
        <w:rFonts w:hint="eastAsia"/>
      </w:rPr>
      <w:t>插一</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363B">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2AE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8</w:t>
    </w:r>
    <w:r>
      <w:rPr>
        <w:rStyle w:val="35"/>
        <w:sz w:val="21"/>
        <w:szCs w:val="21"/>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F1B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834A227">
    <w:pPr>
      <w:pStyle w:val="21"/>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7C06">
    <w:pPr>
      <w:pStyle w:val="21"/>
      <w:jc w:val="center"/>
    </w:pPr>
    <w:r>
      <w:rPr>
        <w:rFonts w:hint="eastAsia"/>
      </w:rPr>
      <w:t>插一</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43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92A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E24ABEC">
    <w:pPr>
      <w:pStyle w:val="21"/>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96E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4B8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4</w:t>
    </w:r>
    <w:r>
      <w:rPr>
        <w:rStyle w:val="35"/>
        <w:sz w:val="21"/>
        <w:szCs w:val="21"/>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2A4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0EC823C">
    <w:pPr>
      <w:pStyle w:val="21"/>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B7B7">
    <w:pPr>
      <w:pStyle w:val="21"/>
      <w:jc w:val="center"/>
    </w:pPr>
    <w:r>
      <w:rPr>
        <w:rFonts w:hint="eastAsia"/>
      </w:rPr>
      <w:t>插一</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145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9</w:t>
    </w:r>
    <w:r>
      <w:rPr>
        <w:rStyle w:val="35"/>
        <w:sz w:val="21"/>
        <w:szCs w:val="21"/>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FF7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10</w:t>
    </w:r>
    <w:r>
      <w:rPr>
        <w:rStyle w:val="35"/>
        <w:sz w:val="21"/>
        <w:szCs w:val="21"/>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36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02A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051D">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7D6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C1B1">
    <w:pPr>
      <w:pStyle w:val="21"/>
      <w:jc w:val="center"/>
    </w:pPr>
    <w:r>
      <w:rPr>
        <w:rFonts w:hint="eastAsia"/>
      </w:rPr>
      <w:t>插一</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C72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A8C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F89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D05F141">
    <w:pPr>
      <w:pStyle w:val="21"/>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F07">
    <w:pPr>
      <w:pStyle w:val="21"/>
      <w:jc w:val="center"/>
    </w:pPr>
    <w:r>
      <w:rPr>
        <w:rFonts w:hint="eastAsia"/>
      </w:rPr>
      <w:t>插一</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4B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BC6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B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378F">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268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B41">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20</w:t>
    </w:r>
    <w:r>
      <w:rPr>
        <w:rStyle w:val="35"/>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19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6000">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3F6C">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0FA0736">
    <w:pPr>
      <w:pStyle w:val="21"/>
      <w:ind w:right="36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F2A6">
    <w:pPr>
      <w:pStyle w:val="21"/>
      <w:jc w:val="center"/>
    </w:pPr>
    <w:r>
      <w:rPr>
        <w:rFonts w:hint="eastAsia"/>
      </w:rPr>
      <w:t>插一</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458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22</w:t>
    </w:r>
    <w:r>
      <w:rPr>
        <w:rStyle w:val="35"/>
        <w:sz w:val="21"/>
        <w:szCs w:val="21"/>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0E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369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C923">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37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3A7CDB6">
    <w:pPr>
      <w:pStyle w:val="21"/>
      <w:ind w:right="360"/>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0C7B">
    <w:pPr>
      <w:pStyle w:val="21"/>
      <w:jc w:val="center"/>
    </w:pPr>
    <w:r>
      <w:rPr>
        <w:rFonts w:hint="eastAsia"/>
      </w:rPr>
      <w:t>插一</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B5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D0E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F991A17">
    <w:pPr>
      <w:pStyle w:val="21"/>
      <w:ind w:right="36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F9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4D5EE86">
    <w:pPr>
      <w:pStyle w:val="21"/>
      <w:ind w:right="36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754B">
    <w:pPr>
      <w:pStyle w:val="21"/>
      <w:jc w:val="center"/>
    </w:pPr>
    <w:r>
      <w:rPr>
        <w:rFonts w:hint="eastAsia"/>
      </w:rPr>
      <w:t>插一</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D62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26</w:t>
    </w:r>
    <w:r>
      <w:rPr>
        <w:rStyle w:val="35"/>
        <w:b/>
        <w:sz w:val="21"/>
        <w:szCs w:val="21"/>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836E">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620B517">
    <w:pPr>
      <w:pStyle w:val="21"/>
      <w:ind w:right="360"/>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1F63">
    <w:pPr>
      <w:pStyle w:val="21"/>
      <w:jc w:val="center"/>
    </w:pPr>
    <w:r>
      <w:rPr>
        <w:rFonts w:hint="eastAsia"/>
      </w:rPr>
      <w:t>插一</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FD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27</w:t>
    </w:r>
    <w:r>
      <w:rPr>
        <w:rStyle w:val="35"/>
        <w:b/>
        <w:sz w:val="21"/>
        <w:szCs w:val="21"/>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EC69">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E38CB13">
    <w:pPr>
      <w:pStyle w:val="21"/>
      <w:ind w:right="360"/>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4012">
    <w:pPr>
      <w:pStyle w:val="21"/>
      <w:jc w:val="center"/>
    </w:pPr>
    <w:r>
      <w:rPr>
        <w:rFonts w:hint="eastAsia"/>
      </w:rPr>
      <w:t>插一</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C38">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31D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17FDA4C">
    <w:pPr>
      <w:pStyle w:val="2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0C45">
    <w:pPr>
      <w:pStyle w:val="21"/>
      <w:jc w:val="center"/>
    </w:pPr>
    <w:r>
      <w:rPr>
        <w:rFonts w:hint="eastAsia"/>
      </w:rPr>
      <w:t>插一</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21F5">
    <w:pPr>
      <w:pStyle w:val="21"/>
      <w:jc w:val="center"/>
    </w:pPr>
    <w:r>
      <w:rPr>
        <w:rFonts w:hint="eastAsia"/>
      </w:rPr>
      <w:t>插一</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395E">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30</w:t>
    </w:r>
    <w:r>
      <w:rPr>
        <w:rStyle w:val="35"/>
        <w:b/>
        <w:sz w:val="21"/>
        <w:szCs w:val="21"/>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C59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854914C">
    <w:pPr>
      <w:pStyle w:val="21"/>
      <w:ind w:right="360"/>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2D27">
    <w:pPr>
      <w:pStyle w:val="21"/>
      <w:jc w:val="center"/>
    </w:pPr>
    <w:r>
      <w:rPr>
        <w:rFonts w:hint="eastAsia"/>
      </w:rPr>
      <w:t>插一</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999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28</w:t>
    </w:r>
    <w:r>
      <w:rPr>
        <w:rStyle w:val="35"/>
        <w:b/>
        <w:sz w:val="21"/>
        <w:szCs w:val="21"/>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A3E5">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30</w:t>
    </w:r>
    <w:r>
      <w:rPr>
        <w:rStyle w:val="35"/>
        <w:b/>
        <w:sz w:val="21"/>
        <w:szCs w:val="21"/>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362C">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E6CA20B">
    <w:pPr>
      <w:pStyle w:val="21"/>
      <w:ind w:right="360"/>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E2ED">
    <w:pPr>
      <w:pStyle w:val="21"/>
      <w:jc w:val="center"/>
    </w:pPr>
    <w:r>
      <w:rPr>
        <w:rFonts w:hint="eastAsia"/>
      </w:rPr>
      <w:t>插一</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72A">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D35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32</w:t>
    </w:r>
    <w:r>
      <w:rPr>
        <w:rStyle w:val="35"/>
        <w:b/>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0D9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68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BB24403">
    <w:pPr>
      <w:pStyle w:val="21"/>
      <w:ind w:right="360"/>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7871">
    <w:pPr>
      <w:pStyle w:val="21"/>
      <w:jc w:val="center"/>
    </w:pPr>
    <w:r>
      <w:rPr>
        <w:rFonts w:hint="eastAsia"/>
      </w:rPr>
      <w:t>插一</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337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33</w:t>
    </w:r>
    <w:r>
      <w:rPr>
        <w:rStyle w:val="35"/>
        <w:b/>
        <w:sz w:val="21"/>
        <w:szCs w:val="21"/>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674D">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35</w:t>
    </w:r>
    <w:r>
      <w:rPr>
        <w:rStyle w:val="35"/>
        <w:b/>
        <w:sz w:val="21"/>
        <w:szCs w:val="21"/>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D17">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36</w:t>
    </w:r>
    <w:r>
      <w:rPr>
        <w:rStyle w:val="35"/>
        <w:b/>
        <w:sz w:val="21"/>
        <w:szCs w:val="21"/>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B5B">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3969EAB">
    <w:pPr>
      <w:pStyle w:val="21"/>
      <w:ind w:right="360"/>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695">
    <w:pPr>
      <w:pStyle w:val="21"/>
      <w:jc w:val="center"/>
    </w:pPr>
    <w:r>
      <w:rPr>
        <w:rFonts w:hint="eastAsia"/>
      </w:rPr>
      <w:t>插一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B4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90CF">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56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2AA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E14E">
    <w:pPr>
      <w:pStyle w:val="2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3F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3BD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6EA0">
    <w:pPr>
      <w:pStyle w:val="22"/>
      <w:pBdr>
        <w:bottom w:val="single" w:color="auto" w:sz="6" w:space="0"/>
      </w:pBdr>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DF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54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1B0A">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468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E2E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A33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0C9E">
    <w:pPr>
      <w:pStyle w:val="2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B8C0">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019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8A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C84F">
    <w:pPr>
      <w:pStyle w:val="2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7DE1">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5500">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64EA">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B1E8">
    <w:pPr>
      <w:pStyle w:val="2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20A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416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D2FA">
    <w:pPr>
      <w:pStyle w:val="2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A68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9FE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3CC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AC0D">
    <w:pPr>
      <w:pStyle w:val="2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887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1F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35F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3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67B">
    <w:pPr>
      <w:pStyle w:val="2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43B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B4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C32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F2C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55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B91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904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D28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2A6F">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49B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1EE9">
    <w:pPr>
      <w:pStyle w:val="2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A0AD">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783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F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0A6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C7A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C0D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B2D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53F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029E">
    <w:pPr>
      <w:pStyle w:val="2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1A28">
    <w:pPr>
      <w:pStyle w:val="2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28D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A8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02FD">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FA6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4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2B99">
    <w:pPr>
      <w:pStyle w:val="22"/>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C70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A39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4827">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3C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346B">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CB07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AC79">
    <w:pPr>
      <w:pStyle w:val="22"/>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05D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61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DAD6">
    <w:pPr>
      <w:pStyle w:val="22"/>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49B3">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1ED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02F">
    <w:pPr>
      <w:pStyle w:val="22"/>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D8C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47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D79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D335">
    <w:pPr>
      <w:pStyle w:val="22"/>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98A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EC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93F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30AD">
    <w:pPr>
      <w:pStyle w:val="22"/>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4421">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844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5B7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943F">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48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7DE3">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FFA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025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1F7">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4BC5">
    <w:pPr>
      <w:pStyle w:val="22"/>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4E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6D474"/>
    <w:multiLevelType w:val="singleLevel"/>
    <w:tmpl w:val="94B6D474"/>
    <w:lvl w:ilvl="0" w:tentative="0">
      <w:start w:val="1"/>
      <w:numFmt w:val="chineseCounting"/>
      <w:suff w:val="nothing"/>
      <w:lvlText w:val="%1、"/>
      <w:lvlJc w:val="left"/>
      <w:rPr>
        <w:rFonts w:hint="eastAsia"/>
      </w:rPr>
    </w:lvl>
  </w:abstractNum>
  <w:abstractNum w:abstractNumId="1">
    <w:nsid w:val="495C7FD1"/>
    <w:multiLevelType w:val="multilevel"/>
    <w:tmpl w:val="495C7FD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2RhNDEyN2QzZjJiNTA5NTNiYmM1NDU1MmYxNzMifQ=="/>
  </w:docVars>
  <w:rsids>
    <w:rsidRoot w:val="00837367"/>
    <w:rsid w:val="00000514"/>
    <w:rsid w:val="0000057E"/>
    <w:rsid w:val="00000E2D"/>
    <w:rsid w:val="0000111B"/>
    <w:rsid w:val="00001186"/>
    <w:rsid w:val="00001223"/>
    <w:rsid w:val="00001C78"/>
    <w:rsid w:val="00001F70"/>
    <w:rsid w:val="000022F8"/>
    <w:rsid w:val="00002387"/>
    <w:rsid w:val="00002B6E"/>
    <w:rsid w:val="00002DCE"/>
    <w:rsid w:val="0000307E"/>
    <w:rsid w:val="00003267"/>
    <w:rsid w:val="00003275"/>
    <w:rsid w:val="00003616"/>
    <w:rsid w:val="000037ED"/>
    <w:rsid w:val="000039A7"/>
    <w:rsid w:val="00003B38"/>
    <w:rsid w:val="00003D05"/>
    <w:rsid w:val="00003D35"/>
    <w:rsid w:val="00003DA7"/>
    <w:rsid w:val="000042E1"/>
    <w:rsid w:val="00004ABA"/>
    <w:rsid w:val="00004BE9"/>
    <w:rsid w:val="00004C72"/>
    <w:rsid w:val="00005294"/>
    <w:rsid w:val="000059F9"/>
    <w:rsid w:val="00005A0F"/>
    <w:rsid w:val="00005A1F"/>
    <w:rsid w:val="00005B7E"/>
    <w:rsid w:val="00005F7E"/>
    <w:rsid w:val="000060D6"/>
    <w:rsid w:val="00006434"/>
    <w:rsid w:val="000064DC"/>
    <w:rsid w:val="000067F5"/>
    <w:rsid w:val="0000693D"/>
    <w:rsid w:val="00006A8B"/>
    <w:rsid w:val="00006B09"/>
    <w:rsid w:val="000073DD"/>
    <w:rsid w:val="000079BA"/>
    <w:rsid w:val="00007B05"/>
    <w:rsid w:val="000101A6"/>
    <w:rsid w:val="000103E6"/>
    <w:rsid w:val="0001047A"/>
    <w:rsid w:val="00010AD8"/>
    <w:rsid w:val="00010E55"/>
    <w:rsid w:val="0001102B"/>
    <w:rsid w:val="00011034"/>
    <w:rsid w:val="0001104B"/>
    <w:rsid w:val="000111A3"/>
    <w:rsid w:val="0001147D"/>
    <w:rsid w:val="0001267C"/>
    <w:rsid w:val="00012781"/>
    <w:rsid w:val="000127A5"/>
    <w:rsid w:val="00012CC7"/>
    <w:rsid w:val="00012E0B"/>
    <w:rsid w:val="000132AA"/>
    <w:rsid w:val="00013525"/>
    <w:rsid w:val="0001365E"/>
    <w:rsid w:val="00013CE3"/>
    <w:rsid w:val="00014226"/>
    <w:rsid w:val="00014573"/>
    <w:rsid w:val="00014AE0"/>
    <w:rsid w:val="00014D70"/>
    <w:rsid w:val="00014F40"/>
    <w:rsid w:val="00015125"/>
    <w:rsid w:val="0001552F"/>
    <w:rsid w:val="00015661"/>
    <w:rsid w:val="00015839"/>
    <w:rsid w:val="000159E7"/>
    <w:rsid w:val="00015B1A"/>
    <w:rsid w:val="00015ED2"/>
    <w:rsid w:val="000166A2"/>
    <w:rsid w:val="0001671F"/>
    <w:rsid w:val="00016C87"/>
    <w:rsid w:val="000172BF"/>
    <w:rsid w:val="0001740B"/>
    <w:rsid w:val="00017441"/>
    <w:rsid w:val="0001747D"/>
    <w:rsid w:val="0001766E"/>
    <w:rsid w:val="00017C06"/>
    <w:rsid w:val="00017C2D"/>
    <w:rsid w:val="00017F98"/>
    <w:rsid w:val="00020CCF"/>
    <w:rsid w:val="00020CF6"/>
    <w:rsid w:val="00020E74"/>
    <w:rsid w:val="00021521"/>
    <w:rsid w:val="00021D55"/>
    <w:rsid w:val="00021F09"/>
    <w:rsid w:val="0002229F"/>
    <w:rsid w:val="0002245A"/>
    <w:rsid w:val="00022EED"/>
    <w:rsid w:val="0002344F"/>
    <w:rsid w:val="00023451"/>
    <w:rsid w:val="0002355D"/>
    <w:rsid w:val="000237C3"/>
    <w:rsid w:val="000240B9"/>
    <w:rsid w:val="000240BA"/>
    <w:rsid w:val="000244F3"/>
    <w:rsid w:val="000246C4"/>
    <w:rsid w:val="00024822"/>
    <w:rsid w:val="00024938"/>
    <w:rsid w:val="00024E8E"/>
    <w:rsid w:val="000250F3"/>
    <w:rsid w:val="000252F5"/>
    <w:rsid w:val="00025463"/>
    <w:rsid w:val="00025F9B"/>
    <w:rsid w:val="000265E9"/>
    <w:rsid w:val="00026EDB"/>
    <w:rsid w:val="000300CF"/>
    <w:rsid w:val="00030621"/>
    <w:rsid w:val="000309B7"/>
    <w:rsid w:val="00030F4F"/>
    <w:rsid w:val="000313C0"/>
    <w:rsid w:val="000319D5"/>
    <w:rsid w:val="00031C0A"/>
    <w:rsid w:val="00031FE5"/>
    <w:rsid w:val="00032320"/>
    <w:rsid w:val="00032634"/>
    <w:rsid w:val="00032753"/>
    <w:rsid w:val="00032CC5"/>
    <w:rsid w:val="0003305F"/>
    <w:rsid w:val="00033660"/>
    <w:rsid w:val="00033979"/>
    <w:rsid w:val="00033A2C"/>
    <w:rsid w:val="000342DC"/>
    <w:rsid w:val="00034620"/>
    <w:rsid w:val="00034D5B"/>
    <w:rsid w:val="0003544A"/>
    <w:rsid w:val="000355A8"/>
    <w:rsid w:val="00035B90"/>
    <w:rsid w:val="00035DB9"/>
    <w:rsid w:val="00036088"/>
    <w:rsid w:val="00036139"/>
    <w:rsid w:val="000365D0"/>
    <w:rsid w:val="0003684B"/>
    <w:rsid w:val="0003749F"/>
    <w:rsid w:val="0003752B"/>
    <w:rsid w:val="000375C4"/>
    <w:rsid w:val="00037852"/>
    <w:rsid w:val="00037900"/>
    <w:rsid w:val="00037F2A"/>
    <w:rsid w:val="000405F2"/>
    <w:rsid w:val="000408B3"/>
    <w:rsid w:val="0004090E"/>
    <w:rsid w:val="000410B4"/>
    <w:rsid w:val="000413D2"/>
    <w:rsid w:val="00041439"/>
    <w:rsid w:val="00041495"/>
    <w:rsid w:val="00041E1C"/>
    <w:rsid w:val="0004217E"/>
    <w:rsid w:val="00042904"/>
    <w:rsid w:val="000429A8"/>
    <w:rsid w:val="00043802"/>
    <w:rsid w:val="00043F0F"/>
    <w:rsid w:val="0004426C"/>
    <w:rsid w:val="00044506"/>
    <w:rsid w:val="00044C87"/>
    <w:rsid w:val="0004510F"/>
    <w:rsid w:val="0004593A"/>
    <w:rsid w:val="00045A40"/>
    <w:rsid w:val="00045F00"/>
    <w:rsid w:val="00047246"/>
    <w:rsid w:val="00047A0A"/>
    <w:rsid w:val="00047A7B"/>
    <w:rsid w:val="00047BF4"/>
    <w:rsid w:val="00047C35"/>
    <w:rsid w:val="00050260"/>
    <w:rsid w:val="000504CC"/>
    <w:rsid w:val="00050530"/>
    <w:rsid w:val="0005083E"/>
    <w:rsid w:val="0005086A"/>
    <w:rsid w:val="00050A34"/>
    <w:rsid w:val="00050DCD"/>
    <w:rsid w:val="00051170"/>
    <w:rsid w:val="00051261"/>
    <w:rsid w:val="00051827"/>
    <w:rsid w:val="0005199C"/>
    <w:rsid w:val="00051BF3"/>
    <w:rsid w:val="00051C42"/>
    <w:rsid w:val="00052374"/>
    <w:rsid w:val="000523CB"/>
    <w:rsid w:val="00052520"/>
    <w:rsid w:val="000525FE"/>
    <w:rsid w:val="00052B1A"/>
    <w:rsid w:val="00052D31"/>
    <w:rsid w:val="00052D3A"/>
    <w:rsid w:val="00053BB8"/>
    <w:rsid w:val="000540EB"/>
    <w:rsid w:val="0005426D"/>
    <w:rsid w:val="00054334"/>
    <w:rsid w:val="000548C8"/>
    <w:rsid w:val="00054ACF"/>
    <w:rsid w:val="00054D39"/>
    <w:rsid w:val="00055986"/>
    <w:rsid w:val="00055D09"/>
    <w:rsid w:val="00055DA5"/>
    <w:rsid w:val="00055EDA"/>
    <w:rsid w:val="0005600D"/>
    <w:rsid w:val="000562E0"/>
    <w:rsid w:val="00056ED7"/>
    <w:rsid w:val="00057010"/>
    <w:rsid w:val="000572FD"/>
    <w:rsid w:val="000575D5"/>
    <w:rsid w:val="00057A76"/>
    <w:rsid w:val="00057A7E"/>
    <w:rsid w:val="00057CE4"/>
    <w:rsid w:val="000602D6"/>
    <w:rsid w:val="0006056C"/>
    <w:rsid w:val="000607C6"/>
    <w:rsid w:val="00060958"/>
    <w:rsid w:val="00060ACD"/>
    <w:rsid w:val="00060D45"/>
    <w:rsid w:val="00060DEC"/>
    <w:rsid w:val="00060F8C"/>
    <w:rsid w:val="00061188"/>
    <w:rsid w:val="0006163E"/>
    <w:rsid w:val="000616EB"/>
    <w:rsid w:val="00061894"/>
    <w:rsid w:val="0006257F"/>
    <w:rsid w:val="00062941"/>
    <w:rsid w:val="00062D78"/>
    <w:rsid w:val="00062E8D"/>
    <w:rsid w:val="00062FED"/>
    <w:rsid w:val="000631B9"/>
    <w:rsid w:val="000634D1"/>
    <w:rsid w:val="00063D71"/>
    <w:rsid w:val="00065005"/>
    <w:rsid w:val="00065244"/>
    <w:rsid w:val="000653B2"/>
    <w:rsid w:val="00065BA1"/>
    <w:rsid w:val="00065C62"/>
    <w:rsid w:val="000661FE"/>
    <w:rsid w:val="00066AF8"/>
    <w:rsid w:val="00066E81"/>
    <w:rsid w:val="00066EF8"/>
    <w:rsid w:val="00067015"/>
    <w:rsid w:val="00067148"/>
    <w:rsid w:val="00067B5F"/>
    <w:rsid w:val="00067BB8"/>
    <w:rsid w:val="00067FDB"/>
    <w:rsid w:val="00070545"/>
    <w:rsid w:val="00070721"/>
    <w:rsid w:val="0007091D"/>
    <w:rsid w:val="0007094A"/>
    <w:rsid w:val="00070EFB"/>
    <w:rsid w:val="000710B7"/>
    <w:rsid w:val="000713A7"/>
    <w:rsid w:val="00071D0A"/>
    <w:rsid w:val="00071E69"/>
    <w:rsid w:val="00071F64"/>
    <w:rsid w:val="00072010"/>
    <w:rsid w:val="00072197"/>
    <w:rsid w:val="0007221F"/>
    <w:rsid w:val="000724F8"/>
    <w:rsid w:val="000728DE"/>
    <w:rsid w:val="00072B57"/>
    <w:rsid w:val="00073046"/>
    <w:rsid w:val="000733CC"/>
    <w:rsid w:val="0007393B"/>
    <w:rsid w:val="000743FC"/>
    <w:rsid w:val="0007466D"/>
    <w:rsid w:val="000749F9"/>
    <w:rsid w:val="00074BB4"/>
    <w:rsid w:val="00074C62"/>
    <w:rsid w:val="00074C9C"/>
    <w:rsid w:val="000751E6"/>
    <w:rsid w:val="000753AD"/>
    <w:rsid w:val="000762E0"/>
    <w:rsid w:val="00076666"/>
    <w:rsid w:val="00076710"/>
    <w:rsid w:val="000769F7"/>
    <w:rsid w:val="000775B7"/>
    <w:rsid w:val="00077713"/>
    <w:rsid w:val="00077981"/>
    <w:rsid w:val="000800AD"/>
    <w:rsid w:val="0008036D"/>
    <w:rsid w:val="00080650"/>
    <w:rsid w:val="00080851"/>
    <w:rsid w:val="00080AE0"/>
    <w:rsid w:val="00081447"/>
    <w:rsid w:val="000816FD"/>
    <w:rsid w:val="00081995"/>
    <w:rsid w:val="00081A17"/>
    <w:rsid w:val="00081BC9"/>
    <w:rsid w:val="00081D86"/>
    <w:rsid w:val="0008266E"/>
    <w:rsid w:val="00082B8A"/>
    <w:rsid w:val="00082E7B"/>
    <w:rsid w:val="000839B7"/>
    <w:rsid w:val="00083C1B"/>
    <w:rsid w:val="00083EBB"/>
    <w:rsid w:val="00084005"/>
    <w:rsid w:val="00084021"/>
    <w:rsid w:val="0008409C"/>
    <w:rsid w:val="00084580"/>
    <w:rsid w:val="0008465D"/>
    <w:rsid w:val="00085084"/>
    <w:rsid w:val="0008532F"/>
    <w:rsid w:val="000855B8"/>
    <w:rsid w:val="00085C8B"/>
    <w:rsid w:val="00086011"/>
    <w:rsid w:val="000861A3"/>
    <w:rsid w:val="0008640F"/>
    <w:rsid w:val="000869C5"/>
    <w:rsid w:val="00086ABB"/>
    <w:rsid w:val="00086DE3"/>
    <w:rsid w:val="000875D0"/>
    <w:rsid w:val="00087C9B"/>
    <w:rsid w:val="00090113"/>
    <w:rsid w:val="00090625"/>
    <w:rsid w:val="00090749"/>
    <w:rsid w:val="00090C18"/>
    <w:rsid w:val="00090EE2"/>
    <w:rsid w:val="00090FDD"/>
    <w:rsid w:val="000911D1"/>
    <w:rsid w:val="0009127B"/>
    <w:rsid w:val="00091452"/>
    <w:rsid w:val="00091787"/>
    <w:rsid w:val="0009273F"/>
    <w:rsid w:val="000927EE"/>
    <w:rsid w:val="00092D5E"/>
    <w:rsid w:val="00092EEF"/>
    <w:rsid w:val="00093009"/>
    <w:rsid w:val="00093373"/>
    <w:rsid w:val="000933A9"/>
    <w:rsid w:val="00093644"/>
    <w:rsid w:val="000936B0"/>
    <w:rsid w:val="00093907"/>
    <w:rsid w:val="0009391C"/>
    <w:rsid w:val="0009408E"/>
    <w:rsid w:val="0009429A"/>
    <w:rsid w:val="0009443F"/>
    <w:rsid w:val="000946D7"/>
    <w:rsid w:val="00094839"/>
    <w:rsid w:val="0009495C"/>
    <w:rsid w:val="000960A1"/>
    <w:rsid w:val="00096179"/>
    <w:rsid w:val="00096410"/>
    <w:rsid w:val="000965F9"/>
    <w:rsid w:val="00096D51"/>
    <w:rsid w:val="00096DB7"/>
    <w:rsid w:val="00096F79"/>
    <w:rsid w:val="000A00AD"/>
    <w:rsid w:val="000A0156"/>
    <w:rsid w:val="000A025A"/>
    <w:rsid w:val="000A0322"/>
    <w:rsid w:val="000A0395"/>
    <w:rsid w:val="000A0546"/>
    <w:rsid w:val="000A07FB"/>
    <w:rsid w:val="000A0872"/>
    <w:rsid w:val="000A0C52"/>
    <w:rsid w:val="000A0CC8"/>
    <w:rsid w:val="000A0E5E"/>
    <w:rsid w:val="000A1009"/>
    <w:rsid w:val="000A12B5"/>
    <w:rsid w:val="000A17E7"/>
    <w:rsid w:val="000A2056"/>
    <w:rsid w:val="000A27F3"/>
    <w:rsid w:val="000A2AFA"/>
    <w:rsid w:val="000A34EA"/>
    <w:rsid w:val="000A34FF"/>
    <w:rsid w:val="000A4DE4"/>
    <w:rsid w:val="000A5C4B"/>
    <w:rsid w:val="000A5CC8"/>
    <w:rsid w:val="000A6541"/>
    <w:rsid w:val="000A77CA"/>
    <w:rsid w:val="000A7A2B"/>
    <w:rsid w:val="000A7A6A"/>
    <w:rsid w:val="000A7AA4"/>
    <w:rsid w:val="000A7DB7"/>
    <w:rsid w:val="000B095A"/>
    <w:rsid w:val="000B13A3"/>
    <w:rsid w:val="000B1D27"/>
    <w:rsid w:val="000B21B9"/>
    <w:rsid w:val="000B2AD4"/>
    <w:rsid w:val="000B2DFA"/>
    <w:rsid w:val="000B2F4C"/>
    <w:rsid w:val="000B2F64"/>
    <w:rsid w:val="000B3200"/>
    <w:rsid w:val="000B369A"/>
    <w:rsid w:val="000B376A"/>
    <w:rsid w:val="000B393F"/>
    <w:rsid w:val="000B3DB7"/>
    <w:rsid w:val="000B3F67"/>
    <w:rsid w:val="000B42CC"/>
    <w:rsid w:val="000B4539"/>
    <w:rsid w:val="000B511C"/>
    <w:rsid w:val="000B56ED"/>
    <w:rsid w:val="000B60D3"/>
    <w:rsid w:val="000B636E"/>
    <w:rsid w:val="000B67CC"/>
    <w:rsid w:val="000B6A9D"/>
    <w:rsid w:val="000B6B20"/>
    <w:rsid w:val="000B6C03"/>
    <w:rsid w:val="000B79D3"/>
    <w:rsid w:val="000B79D5"/>
    <w:rsid w:val="000C0302"/>
    <w:rsid w:val="000C0A75"/>
    <w:rsid w:val="000C1B1B"/>
    <w:rsid w:val="000C1CB6"/>
    <w:rsid w:val="000C1E76"/>
    <w:rsid w:val="000C2019"/>
    <w:rsid w:val="000C23F4"/>
    <w:rsid w:val="000C24D9"/>
    <w:rsid w:val="000C27F6"/>
    <w:rsid w:val="000C2D0B"/>
    <w:rsid w:val="000C2D92"/>
    <w:rsid w:val="000C3121"/>
    <w:rsid w:val="000C3335"/>
    <w:rsid w:val="000C3EE7"/>
    <w:rsid w:val="000C4CA5"/>
    <w:rsid w:val="000C5378"/>
    <w:rsid w:val="000C5641"/>
    <w:rsid w:val="000C5D78"/>
    <w:rsid w:val="000C5E59"/>
    <w:rsid w:val="000C6157"/>
    <w:rsid w:val="000C61F1"/>
    <w:rsid w:val="000C6619"/>
    <w:rsid w:val="000C6C44"/>
    <w:rsid w:val="000C72F8"/>
    <w:rsid w:val="000C7AD7"/>
    <w:rsid w:val="000C7B72"/>
    <w:rsid w:val="000C7BFD"/>
    <w:rsid w:val="000C7C2E"/>
    <w:rsid w:val="000C7FCE"/>
    <w:rsid w:val="000D0802"/>
    <w:rsid w:val="000D0868"/>
    <w:rsid w:val="000D09AF"/>
    <w:rsid w:val="000D0B74"/>
    <w:rsid w:val="000D1557"/>
    <w:rsid w:val="000D1A35"/>
    <w:rsid w:val="000D1A58"/>
    <w:rsid w:val="000D1CAB"/>
    <w:rsid w:val="000D1D3A"/>
    <w:rsid w:val="000D21A7"/>
    <w:rsid w:val="000D268E"/>
    <w:rsid w:val="000D2760"/>
    <w:rsid w:val="000D2E00"/>
    <w:rsid w:val="000D310E"/>
    <w:rsid w:val="000D3985"/>
    <w:rsid w:val="000D3C7A"/>
    <w:rsid w:val="000D3F4C"/>
    <w:rsid w:val="000D4273"/>
    <w:rsid w:val="000D467A"/>
    <w:rsid w:val="000D5146"/>
    <w:rsid w:val="000D521C"/>
    <w:rsid w:val="000D5243"/>
    <w:rsid w:val="000D5273"/>
    <w:rsid w:val="000D52C4"/>
    <w:rsid w:val="000D5393"/>
    <w:rsid w:val="000D5F58"/>
    <w:rsid w:val="000D61C4"/>
    <w:rsid w:val="000D64E3"/>
    <w:rsid w:val="000D6537"/>
    <w:rsid w:val="000D678B"/>
    <w:rsid w:val="000D6893"/>
    <w:rsid w:val="000D6D6D"/>
    <w:rsid w:val="000D6F4D"/>
    <w:rsid w:val="000E0499"/>
    <w:rsid w:val="000E1019"/>
    <w:rsid w:val="000E21B2"/>
    <w:rsid w:val="000E26D2"/>
    <w:rsid w:val="000E2E85"/>
    <w:rsid w:val="000E2ED5"/>
    <w:rsid w:val="000E323E"/>
    <w:rsid w:val="000E34CD"/>
    <w:rsid w:val="000E3671"/>
    <w:rsid w:val="000E3949"/>
    <w:rsid w:val="000E3CB8"/>
    <w:rsid w:val="000E4A7B"/>
    <w:rsid w:val="000E4ECD"/>
    <w:rsid w:val="000E4F9E"/>
    <w:rsid w:val="000E538B"/>
    <w:rsid w:val="000E551A"/>
    <w:rsid w:val="000E5AAB"/>
    <w:rsid w:val="000E5D77"/>
    <w:rsid w:val="000E61F9"/>
    <w:rsid w:val="000E638E"/>
    <w:rsid w:val="000E6754"/>
    <w:rsid w:val="000E7027"/>
    <w:rsid w:val="000E71DC"/>
    <w:rsid w:val="000E7438"/>
    <w:rsid w:val="000E7502"/>
    <w:rsid w:val="000E7636"/>
    <w:rsid w:val="000E7656"/>
    <w:rsid w:val="000E779C"/>
    <w:rsid w:val="000E7C99"/>
    <w:rsid w:val="000F0817"/>
    <w:rsid w:val="000F1179"/>
    <w:rsid w:val="000F12AE"/>
    <w:rsid w:val="000F1508"/>
    <w:rsid w:val="000F1871"/>
    <w:rsid w:val="000F1B61"/>
    <w:rsid w:val="000F1BC0"/>
    <w:rsid w:val="000F20AB"/>
    <w:rsid w:val="000F2410"/>
    <w:rsid w:val="000F24AC"/>
    <w:rsid w:val="000F27C7"/>
    <w:rsid w:val="000F29BF"/>
    <w:rsid w:val="000F2E2E"/>
    <w:rsid w:val="000F2E7B"/>
    <w:rsid w:val="000F2F21"/>
    <w:rsid w:val="000F31EA"/>
    <w:rsid w:val="000F3475"/>
    <w:rsid w:val="000F35C1"/>
    <w:rsid w:val="000F467A"/>
    <w:rsid w:val="000F4E7C"/>
    <w:rsid w:val="000F517E"/>
    <w:rsid w:val="000F5536"/>
    <w:rsid w:val="000F56FF"/>
    <w:rsid w:val="000F57F3"/>
    <w:rsid w:val="000F5942"/>
    <w:rsid w:val="000F6257"/>
    <w:rsid w:val="000F6401"/>
    <w:rsid w:val="000F6B09"/>
    <w:rsid w:val="000F7CF9"/>
    <w:rsid w:val="000F7E6E"/>
    <w:rsid w:val="000F7ECC"/>
    <w:rsid w:val="000F7FEF"/>
    <w:rsid w:val="001000C9"/>
    <w:rsid w:val="00100889"/>
    <w:rsid w:val="00100C4E"/>
    <w:rsid w:val="00100D9B"/>
    <w:rsid w:val="00100F25"/>
    <w:rsid w:val="0010156D"/>
    <w:rsid w:val="00101674"/>
    <w:rsid w:val="00101779"/>
    <w:rsid w:val="00101981"/>
    <w:rsid w:val="001019C7"/>
    <w:rsid w:val="001019EC"/>
    <w:rsid w:val="00101BB8"/>
    <w:rsid w:val="00102D13"/>
    <w:rsid w:val="00103534"/>
    <w:rsid w:val="00103599"/>
    <w:rsid w:val="00104073"/>
    <w:rsid w:val="001040CD"/>
    <w:rsid w:val="00104D9F"/>
    <w:rsid w:val="00104DFB"/>
    <w:rsid w:val="001053C0"/>
    <w:rsid w:val="001053C4"/>
    <w:rsid w:val="00105B38"/>
    <w:rsid w:val="00105BD4"/>
    <w:rsid w:val="001061BF"/>
    <w:rsid w:val="001061E2"/>
    <w:rsid w:val="00107286"/>
    <w:rsid w:val="001075B8"/>
    <w:rsid w:val="0011084B"/>
    <w:rsid w:val="00110AA4"/>
    <w:rsid w:val="00111732"/>
    <w:rsid w:val="00111CB5"/>
    <w:rsid w:val="00111DDE"/>
    <w:rsid w:val="00112419"/>
    <w:rsid w:val="001132FA"/>
    <w:rsid w:val="00113BF0"/>
    <w:rsid w:val="00113D8A"/>
    <w:rsid w:val="0011434A"/>
    <w:rsid w:val="00114350"/>
    <w:rsid w:val="0011449F"/>
    <w:rsid w:val="001146F4"/>
    <w:rsid w:val="00114E89"/>
    <w:rsid w:val="001150D9"/>
    <w:rsid w:val="00115274"/>
    <w:rsid w:val="0011529F"/>
    <w:rsid w:val="001156E2"/>
    <w:rsid w:val="00115C53"/>
    <w:rsid w:val="00116424"/>
    <w:rsid w:val="00116BB6"/>
    <w:rsid w:val="00116D54"/>
    <w:rsid w:val="00116DDA"/>
    <w:rsid w:val="00116E0F"/>
    <w:rsid w:val="001174AC"/>
    <w:rsid w:val="0011757C"/>
    <w:rsid w:val="001176C6"/>
    <w:rsid w:val="001179DD"/>
    <w:rsid w:val="00117A3A"/>
    <w:rsid w:val="00117D50"/>
    <w:rsid w:val="00117DFE"/>
    <w:rsid w:val="00120B15"/>
    <w:rsid w:val="001210A7"/>
    <w:rsid w:val="00121196"/>
    <w:rsid w:val="001214F2"/>
    <w:rsid w:val="00121906"/>
    <w:rsid w:val="00121DCF"/>
    <w:rsid w:val="00122266"/>
    <w:rsid w:val="00122418"/>
    <w:rsid w:val="0012273B"/>
    <w:rsid w:val="00122868"/>
    <w:rsid w:val="001229E3"/>
    <w:rsid w:val="00122B11"/>
    <w:rsid w:val="00122F9F"/>
    <w:rsid w:val="00123861"/>
    <w:rsid w:val="001238D1"/>
    <w:rsid w:val="0012395A"/>
    <w:rsid w:val="00123A12"/>
    <w:rsid w:val="00123BFE"/>
    <w:rsid w:val="00124515"/>
    <w:rsid w:val="0012496A"/>
    <w:rsid w:val="00124CA4"/>
    <w:rsid w:val="00125369"/>
    <w:rsid w:val="001256DA"/>
    <w:rsid w:val="00125956"/>
    <w:rsid w:val="00125EA9"/>
    <w:rsid w:val="00126F01"/>
    <w:rsid w:val="00126F6D"/>
    <w:rsid w:val="001277F3"/>
    <w:rsid w:val="00127E2C"/>
    <w:rsid w:val="00127F3E"/>
    <w:rsid w:val="001300FF"/>
    <w:rsid w:val="0013095C"/>
    <w:rsid w:val="00130E75"/>
    <w:rsid w:val="00130FA1"/>
    <w:rsid w:val="00131714"/>
    <w:rsid w:val="00131D0B"/>
    <w:rsid w:val="001321B3"/>
    <w:rsid w:val="00132282"/>
    <w:rsid w:val="0013240E"/>
    <w:rsid w:val="00132828"/>
    <w:rsid w:val="00132BC9"/>
    <w:rsid w:val="00132D26"/>
    <w:rsid w:val="00132DB0"/>
    <w:rsid w:val="00132ECF"/>
    <w:rsid w:val="001336CE"/>
    <w:rsid w:val="001338C9"/>
    <w:rsid w:val="00133927"/>
    <w:rsid w:val="00133BA5"/>
    <w:rsid w:val="00134170"/>
    <w:rsid w:val="00134229"/>
    <w:rsid w:val="001343FF"/>
    <w:rsid w:val="00134AD0"/>
    <w:rsid w:val="00134CCE"/>
    <w:rsid w:val="00134E4B"/>
    <w:rsid w:val="0013586A"/>
    <w:rsid w:val="00135CEB"/>
    <w:rsid w:val="001360F4"/>
    <w:rsid w:val="00136461"/>
    <w:rsid w:val="00136EA6"/>
    <w:rsid w:val="00137099"/>
    <w:rsid w:val="00137115"/>
    <w:rsid w:val="00140070"/>
    <w:rsid w:val="00140551"/>
    <w:rsid w:val="00140594"/>
    <w:rsid w:val="001405EE"/>
    <w:rsid w:val="00140904"/>
    <w:rsid w:val="00140BAD"/>
    <w:rsid w:val="00140C4A"/>
    <w:rsid w:val="00140FA3"/>
    <w:rsid w:val="0014113B"/>
    <w:rsid w:val="001412AB"/>
    <w:rsid w:val="0014139C"/>
    <w:rsid w:val="001413B2"/>
    <w:rsid w:val="00142413"/>
    <w:rsid w:val="00142ABA"/>
    <w:rsid w:val="00142CB2"/>
    <w:rsid w:val="001430AD"/>
    <w:rsid w:val="00143596"/>
    <w:rsid w:val="00143A9D"/>
    <w:rsid w:val="00143B11"/>
    <w:rsid w:val="00143F6A"/>
    <w:rsid w:val="0014445C"/>
    <w:rsid w:val="00144FFC"/>
    <w:rsid w:val="0014567B"/>
    <w:rsid w:val="00145815"/>
    <w:rsid w:val="001458AC"/>
    <w:rsid w:val="00145C58"/>
    <w:rsid w:val="00145CCC"/>
    <w:rsid w:val="00145FDB"/>
    <w:rsid w:val="00145FF3"/>
    <w:rsid w:val="00146394"/>
    <w:rsid w:val="00146B14"/>
    <w:rsid w:val="00146B1F"/>
    <w:rsid w:val="00146ED1"/>
    <w:rsid w:val="00147440"/>
    <w:rsid w:val="001475ED"/>
    <w:rsid w:val="001475FE"/>
    <w:rsid w:val="001476CE"/>
    <w:rsid w:val="00147BCC"/>
    <w:rsid w:val="00147F3B"/>
    <w:rsid w:val="00150793"/>
    <w:rsid w:val="00150CC6"/>
    <w:rsid w:val="00151584"/>
    <w:rsid w:val="00151AED"/>
    <w:rsid w:val="00151E0A"/>
    <w:rsid w:val="00151ED8"/>
    <w:rsid w:val="00152118"/>
    <w:rsid w:val="001526B7"/>
    <w:rsid w:val="00152C71"/>
    <w:rsid w:val="00152DC0"/>
    <w:rsid w:val="00152EC3"/>
    <w:rsid w:val="00152F16"/>
    <w:rsid w:val="00153901"/>
    <w:rsid w:val="00153922"/>
    <w:rsid w:val="00154D43"/>
    <w:rsid w:val="00154E99"/>
    <w:rsid w:val="0015520D"/>
    <w:rsid w:val="001552D1"/>
    <w:rsid w:val="0015535F"/>
    <w:rsid w:val="001554F8"/>
    <w:rsid w:val="001558E4"/>
    <w:rsid w:val="00155CCA"/>
    <w:rsid w:val="00155CE6"/>
    <w:rsid w:val="00155D5B"/>
    <w:rsid w:val="001563AB"/>
    <w:rsid w:val="00156C09"/>
    <w:rsid w:val="00156DD8"/>
    <w:rsid w:val="0015705B"/>
    <w:rsid w:val="001570B4"/>
    <w:rsid w:val="001571E9"/>
    <w:rsid w:val="00157440"/>
    <w:rsid w:val="00157546"/>
    <w:rsid w:val="001575B6"/>
    <w:rsid w:val="00157AC2"/>
    <w:rsid w:val="00160027"/>
    <w:rsid w:val="0016046D"/>
    <w:rsid w:val="001604DC"/>
    <w:rsid w:val="00160648"/>
    <w:rsid w:val="00161A2C"/>
    <w:rsid w:val="00162484"/>
    <w:rsid w:val="00162B5F"/>
    <w:rsid w:val="00163463"/>
    <w:rsid w:val="00163547"/>
    <w:rsid w:val="001637FE"/>
    <w:rsid w:val="00163C4E"/>
    <w:rsid w:val="0016443F"/>
    <w:rsid w:val="0016480C"/>
    <w:rsid w:val="0016537F"/>
    <w:rsid w:val="001655F2"/>
    <w:rsid w:val="00165734"/>
    <w:rsid w:val="00166077"/>
    <w:rsid w:val="0016635D"/>
    <w:rsid w:val="001663F0"/>
    <w:rsid w:val="00166639"/>
    <w:rsid w:val="00166860"/>
    <w:rsid w:val="0016747F"/>
    <w:rsid w:val="001678B6"/>
    <w:rsid w:val="00167A1B"/>
    <w:rsid w:val="00170078"/>
    <w:rsid w:val="001703CA"/>
    <w:rsid w:val="0017050A"/>
    <w:rsid w:val="001706A7"/>
    <w:rsid w:val="00170FD7"/>
    <w:rsid w:val="0017152D"/>
    <w:rsid w:val="00171A7E"/>
    <w:rsid w:val="00171ACC"/>
    <w:rsid w:val="00171B51"/>
    <w:rsid w:val="00171F4B"/>
    <w:rsid w:val="0017230A"/>
    <w:rsid w:val="001723BE"/>
    <w:rsid w:val="001727CC"/>
    <w:rsid w:val="001729D1"/>
    <w:rsid w:val="00173330"/>
    <w:rsid w:val="00173551"/>
    <w:rsid w:val="00173804"/>
    <w:rsid w:val="00173BBF"/>
    <w:rsid w:val="00173F7E"/>
    <w:rsid w:val="0017412B"/>
    <w:rsid w:val="00174713"/>
    <w:rsid w:val="00174E36"/>
    <w:rsid w:val="00174E6C"/>
    <w:rsid w:val="00174F03"/>
    <w:rsid w:val="0017511F"/>
    <w:rsid w:val="00175247"/>
    <w:rsid w:val="00175D15"/>
    <w:rsid w:val="0017617F"/>
    <w:rsid w:val="0017661D"/>
    <w:rsid w:val="00176698"/>
    <w:rsid w:val="0017672A"/>
    <w:rsid w:val="001769C4"/>
    <w:rsid w:val="00176B0D"/>
    <w:rsid w:val="00176F91"/>
    <w:rsid w:val="00177BA9"/>
    <w:rsid w:val="00177C1D"/>
    <w:rsid w:val="00177C7B"/>
    <w:rsid w:val="00177D0D"/>
    <w:rsid w:val="001800B8"/>
    <w:rsid w:val="00180D71"/>
    <w:rsid w:val="00180D8C"/>
    <w:rsid w:val="00180F01"/>
    <w:rsid w:val="00180FF3"/>
    <w:rsid w:val="00181173"/>
    <w:rsid w:val="001812E7"/>
    <w:rsid w:val="001813B6"/>
    <w:rsid w:val="0018146D"/>
    <w:rsid w:val="00182AC8"/>
    <w:rsid w:val="00182C62"/>
    <w:rsid w:val="00183038"/>
    <w:rsid w:val="0018311B"/>
    <w:rsid w:val="001836D0"/>
    <w:rsid w:val="00183888"/>
    <w:rsid w:val="00184023"/>
    <w:rsid w:val="00184246"/>
    <w:rsid w:val="00184A8C"/>
    <w:rsid w:val="00184C50"/>
    <w:rsid w:val="00184CC3"/>
    <w:rsid w:val="00185250"/>
    <w:rsid w:val="001852A3"/>
    <w:rsid w:val="00185E23"/>
    <w:rsid w:val="001861A0"/>
    <w:rsid w:val="00186278"/>
    <w:rsid w:val="00186411"/>
    <w:rsid w:val="00186748"/>
    <w:rsid w:val="00186AEC"/>
    <w:rsid w:val="00186B8B"/>
    <w:rsid w:val="001870F5"/>
    <w:rsid w:val="001878BB"/>
    <w:rsid w:val="00187951"/>
    <w:rsid w:val="00187D97"/>
    <w:rsid w:val="00190870"/>
    <w:rsid w:val="00190BBF"/>
    <w:rsid w:val="00190C96"/>
    <w:rsid w:val="00190DD6"/>
    <w:rsid w:val="00190F7D"/>
    <w:rsid w:val="00191088"/>
    <w:rsid w:val="0019123C"/>
    <w:rsid w:val="0019227C"/>
    <w:rsid w:val="0019231A"/>
    <w:rsid w:val="001924EA"/>
    <w:rsid w:val="0019277E"/>
    <w:rsid w:val="00192B13"/>
    <w:rsid w:val="00192C62"/>
    <w:rsid w:val="00192D39"/>
    <w:rsid w:val="00192F3F"/>
    <w:rsid w:val="00192F73"/>
    <w:rsid w:val="00193776"/>
    <w:rsid w:val="001938CA"/>
    <w:rsid w:val="00193D73"/>
    <w:rsid w:val="00193D7B"/>
    <w:rsid w:val="001940AF"/>
    <w:rsid w:val="001943C1"/>
    <w:rsid w:val="001946A2"/>
    <w:rsid w:val="00194711"/>
    <w:rsid w:val="00194A9B"/>
    <w:rsid w:val="00195556"/>
    <w:rsid w:val="0019578F"/>
    <w:rsid w:val="001957D9"/>
    <w:rsid w:val="001959CE"/>
    <w:rsid w:val="00195B9B"/>
    <w:rsid w:val="00195BB7"/>
    <w:rsid w:val="00195CE1"/>
    <w:rsid w:val="00195EDC"/>
    <w:rsid w:val="00195EF9"/>
    <w:rsid w:val="001963CB"/>
    <w:rsid w:val="0019691C"/>
    <w:rsid w:val="00196D08"/>
    <w:rsid w:val="00196EB9"/>
    <w:rsid w:val="0019721C"/>
    <w:rsid w:val="00197676"/>
    <w:rsid w:val="00197B5A"/>
    <w:rsid w:val="00197BA3"/>
    <w:rsid w:val="001A062D"/>
    <w:rsid w:val="001A13F1"/>
    <w:rsid w:val="001A149B"/>
    <w:rsid w:val="001A18FE"/>
    <w:rsid w:val="001A1933"/>
    <w:rsid w:val="001A2BCC"/>
    <w:rsid w:val="001A2E1A"/>
    <w:rsid w:val="001A34C3"/>
    <w:rsid w:val="001A358F"/>
    <w:rsid w:val="001A3875"/>
    <w:rsid w:val="001A3970"/>
    <w:rsid w:val="001A3A48"/>
    <w:rsid w:val="001A3EBB"/>
    <w:rsid w:val="001A3F3D"/>
    <w:rsid w:val="001A4134"/>
    <w:rsid w:val="001A41D1"/>
    <w:rsid w:val="001A42A9"/>
    <w:rsid w:val="001A4315"/>
    <w:rsid w:val="001A47D4"/>
    <w:rsid w:val="001A4858"/>
    <w:rsid w:val="001A4BB7"/>
    <w:rsid w:val="001A4C13"/>
    <w:rsid w:val="001A53C2"/>
    <w:rsid w:val="001A589D"/>
    <w:rsid w:val="001A592C"/>
    <w:rsid w:val="001A5E60"/>
    <w:rsid w:val="001A666D"/>
    <w:rsid w:val="001A6D93"/>
    <w:rsid w:val="001A6E72"/>
    <w:rsid w:val="001A7079"/>
    <w:rsid w:val="001A70AD"/>
    <w:rsid w:val="001A74BE"/>
    <w:rsid w:val="001A7686"/>
    <w:rsid w:val="001A7939"/>
    <w:rsid w:val="001A7FCE"/>
    <w:rsid w:val="001B0560"/>
    <w:rsid w:val="001B0AF0"/>
    <w:rsid w:val="001B0CF5"/>
    <w:rsid w:val="001B11F8"/>
    <w:rsid w:val="001B167B"/>
    <w:rsid w:val="001B17D6"/>
    <w:rsid w:val="001B19B8"/>
    <w:rsid w:val="001B1EAB"/>
    <w:rsid w:val="001B1EC3"/>
    <w:rsid w:val="001B20FD"/>
    <w:rsid w:val="001B2192"/>
    <w:rsid w:val="001B269D"/>
    <w:rsid w:val="001B2AC2"/>
    <w:rsid w:val="001B30CB"/>
    <w:rsid w:val="001B355B"/>
    <w:rsid w:val="001B3A6F"/>
    <w:rsid w:val="001B3A8C"/>
    <w:rsid w:val="001B3ABB"/>
    <w:rsid w:val="001B4217"/>
    <w:rsid w:val="001B4304"/>
    <w:rsid w:val="001B45F9"/>
    <w:rsid w:val="001B49F2"/>
    <w:rsid w:val="001B4A3A"/>
    <w:rsid w:val="001B4E9E"/>
    <w:rsid w:val="001B5110"/>
    <w:rsid w:val="001B5188"/>
    <w:rsid w:val="001B5411"/>
    <w:rsid w:val="001B5700"/>
    <w:rsid w:val="001B595F"/>
    <w:rsid w:val="001B5CC3"/>
    <w:rsid w:val="001B5D36"/>
    <w:rsid w:val="001B5E0C"/>
    <w:rsid w:val="001B5F86"/>
    <w:rsid w:val="001B61B5"/>
    <w:rsid w:val="001B63D2"/>
    <w:rsid w:val="001B680E"/>
    <w:rsid w:val="001B694F"/>
    <w:rsid w:val="001B6B3E"/>
    <w:rsid w:val="001B705D"/>
    <w:rsid w:val="001B77B1"/>
    <w:rsid w:val="001B77D0"/>
    <w:rsid w:val="001B7A34"/>
    <w:rsid w:val="001B7B3B"/>
    <w:rsid w:val="001B7D33"/>
    <w:rsid w:val="001B7DD2"/>
    <w:rsid w:val="001B7F0E"/>
    <w:rsid w:val="001C038F"/>
    <w:rsid w:val="001C0A59"/>
    <w:rsid w:val="001C0ABF"/>
    <w:rsid w:val="001C0EF9"/>
    <w:rsid w:val="001C1102"/>
    <w:rsid w:val="001C1784"/>
    <w:rsid w:val="001C1856"/>
    <w:rsid w:val="001C1A2F"/>
    <w:rsid w:val="001C1E3A"/>
    <w:rsid w:val="001C2C9F"/>
    <w:rsid w:val="001C327C"/>
    <w:rsid w:val="001C329D"/>
    <w:rsid w:val="001C3620"/>
    <w:rsid w:val="001C3B70"/>
    <w:rsid w:val="001C45FC"/>
    <w:rsid w:val="001C4B33"/>
    <w:rsid w:val="001C4C0F"/>
    <w:rsid w:val="001C4D68"/>
    <w:rsid w:val="001C5006"/>
    <w:rsid w:val="001C5A0F"/>
    <w:rsid w:val="001C5EA6"/>
    <w:rsid w:val="001C6154"/>
    <w:rsid w:val="001C63F1"/>
    <w:rsid w:val="001C643F"/>
    <w:rsid w:val="001C6603"/>
    <w:rsid w:val="001C6A9A"/>
    <w:rsid w:val="001C7001"/>
    <w:rsid w:val="001C70BE"/>
    <w:rsid w:val="001C7A78"/>
    <w:rsid w:val="001C7D87"/>
    <w:rsid w:val="001D01B0"/>
    <w:rsid w:val="001D01E9"/>
    <w:rsid w:val="001D0266"/>
    <w:rsid w:val="001D0D86"/>
    <w:rsid w:val="001D0E05"/>
    <w:rsid w:val="001D10B7"/>
    <w:rsid w:val="001D1832"/>
    <w:rsid w:val="001D1CDF"/>
    <w:rsid w:val="001D2350"/>
    <w:rsid w:val="001D2ACB"/>
    <w:rsid w:val="001D2B88"/>
    <w:rsid w:val="001D3098"/>
    <w:rsid w:val="001D313B"/>
    <w:rsid w:val="001D324C"/>
    <w:rsid w:val="001D340B"/>
    <w:rsid w:val="001D3789"/>
    <w:rsid w:val="001D3CFD"/>
    <w:rsid w:val="001D3D7F"/>
    <w:rsid w:val="001D4058"/>
    <w:rsid w:val="001D4235"/>
    <w:rsid w:val="001D4F38"/>
    <w:rsid w:val="001D54A8"/>
    <w:rsid w:val="001D59EC"/>
    <w:rsid w:val="001D5EFC"/>
    <w:rsid w:val="001D619C"/>
    <w:rsid w:val="001D6335"/>
    <w:rsid w:val="001D687A"/>
    <w:rsid w:val="001D6E47"/>
    <w:rsid w:val="001D7067"/>
    <w:rsid w:val="001D72F4"/>
    <w:rsid w:val="001D7B41"/>
    <w:rsid w:val="001E0734"/>
    <w:rsid w:val="001E1099"/>
    <w:rsid w:val="001E12FD"/>
    <w:rsid w:val="001E175C"/>
    <w:rsid w:val="001E1ACE"/>
    <w:rsid w:val="001E20C0"/>
    <w:rsid w:val="001E2518"/>
    <w:rsid w:val="001E2E59"/>
    <w:rsid w:val="001E3396"/>
    <w:rsid w:val="001E3AA5"/>
    <w:rsid w:val="001E40DB"/>
    <w:rsid w:val="001E4135"/>
    <w:rsid w:val="001E46FF"/>
    <w:rsid w:val="001E4776"/>
    <w:rsid w:val="001E4B46"/>
    <w:rsid w:val="001E51AE"/>
    <w:rsid w:val="001E586F"/>
    <w:rsid w:val="001E5883"/>
    <w:rsid w:val="001E5BE4"/>
    <w:rsid w:val="001E5C26"/>
    <w:rsid w:val="001E5CB2"/>
    <w:rsid w:val="001E718E"/>
    <w:rsid w:val="001E744E"/>
    <w:rsid w:val="001F0100"/>
    <w:rsid w:val="001F02FB"/>
    <w:rsid w:val="001F04D2"/>
    <w:rsid w:val="001F0655"/>
    <w:rsid w:val="001F076C"/>
    <w:rsid w:val="001F0956"/>
    <w:rsid w:val="001F0958"/>
    <w:rsid w:val="001F169B"/>
    <w:rsid w:val="001F1DC2"/>
    <w:rsid w:val="001F1E33"/>
    <w:rsid w:val="001F2003"/>
    <w:rsid w:val="001F205B"/>
    <w:rsid w:val="001F240A"/>
    <w:rsid w:val="001F268A"/>
    <w:rsid w:val="001F29D7"/>
    <w:rsid w:val="001F2FD1"/>
    <w:rsid w:val="001F3103"/>
    <w:rsid w:val="001F3184"/>
    <w:rsid w:val="001F3448"/>
    <w:rsid w:val="001F4529"/>
    <w:rsid w:val="001F45FE"/>
    <w:rsid w:val="001F48AF"/>
    <w:rsid w:val="001F4917"/>
    <w:rsid w:val="001F5700"/>
    <w:rsid w:val="001F5DC9"/>
    <w:rsid w:val="001F5E9F"/>
    <w:rsid w:val="001F6386"/>
    <w:rsid w:val="001F6389"/>
    <w:rsid w:val="001F64B7"/>
    <w:rsid w:val="001F666B"/>
    <w:rsid w:val="001F68D5"/>
    <w:rsid w:val="001F7511"/>
    <w:rsid w:val="00200350"/>
    <w:rsid w:val="00200363"/>
    <w:rsid w:val="002004A7"/>
    <w:rsid w:val="0020090B"/>
    <w:rsid w:val="00200E5C"/>
    <w:rsid w:val="0020110E"/>
    <w:rsid w:val="0020112C"/>
    <w:rsid w:val="002013D3"/>
    <w:rsid w:val="002013FB"/>
    <w:rsid w:val="002017E0"/>
    <w:rsid w:val="0020223D"/>
    <w:rsid w:val="0020294C"/>
    <w:rsid w:val="00202C9D"/>
    <w:rsid w:val="00203278"/>
    <w:rsid w:val="002036D4"/>
    <w:rsid w:val="0020379E"/>
    <w:rsid w:val="0020387C"/>
    <w:rsid w:val="00203A99"/>
    <w:rsid w:val="00203E12"/>
    <w:rsid w:val="00204328"/>
    <w:rsid w:val="00204672"/>
    <w:rsid w:val="00204A21"/>
    <w:rsid w:val="00205152"/>
    <w:rsid w:val="00205377"/>
    <w:rsid w:val="00205710"/>
    <w:rsid w:val="002059F4"/>
    <w:rsid w:val="00205BF8"/>
    <w:rsid w:val="00206149"/>
    <w:rsid w:val="002074A9"/>
    <w:rsid w:val="0020776D"/>
    <w:rsid w:val="00207D1E"/>
    <w:rsid w:val="002101E2"/>
    <w:rsid w:val="00210C62"/>
    <w:rsid w:val="00210C76"/>
    <w:rsid w:val="00211083"/>
    <w:rsid w:val="00211369"/>
    <w:rsid w:val="00211446"/>
    <w:rsid w:val="0021188B"/>
    <w:rsid w:val="00211C21"/>
    <w:rsid w:val="00211E23"/>
    <w:rsid w:val="00211ED7"/>
    <w:rsid w:val="002121E1"/>
    <w:rsid w:val="002126B7"/>
    <w:rsid w:val="00212859"/>
    <w:rsid w:val="00212899"/>
    <w:rsid w:val="00212901"/>
    <w:rsid w:val="00212D59"/>
    <w:rsid w:val="00213697"/>
    <w:rsid w:val="002136C1"/>
    <w:rsid w:val="002137BA"/>
    <w:rsid w:val="00213885"/>
    <w:rsid w:val="00213B41"/>
    <w:rsid w:val="00213DBA"/>
    <w:rsid w:val="00213E45"/>
    <w:rsid w:val="00213ED2"/>
    <w:rsid w:val="002140A6"/>
    <w:rsid w:val="002148CB"/>
    <w:rsid w:val="00214A0A"/>
    <w:rsid w:val="00214B0C"/>
    <w:rsid w:val="002163BE"/>
    <w:rsid w:val="00216451"/>
    <w:rsid w:val="0021648C"/>
    <w:rsid w:val="00217277"/>
    <w:rsid w:val="00217C36"/>
    <w:rsid w:val="002201B6"/>
    <w:rsid w:val="00220377"/>
    <w:rsid w:val="00220750"/>
    <w:rsid w:val="002214C5"/>
    <w:rsid w:val="00221C04"/>
    <w:rsid w:val="00222A99"/>
    <w:rsid w:val="002244B6"/>
    <w:rsid w:val="00224689"/>
    <w:rsid w:val="00224A99"/>
    <w:rsid w:val="00224C9E"/>
    <w:rsid w:val="00224FC0"/>
    <w:rsid w:val="00225C5C"/>
    <w:rsid w:val="00225E1D"/>
    <w:rsid w:val="002260BC"/>
    <w:rsid w:val="002260DD"/>
    <w:rsid w:val="0022665E"/>
    <w:rsid w:val="0022677A"/>
    <w:rsid w:val="00226D00"/>
    <w:rsid w:val="00227297"/>
    <w:rsid w:val="002274A8"/>
    <w:rsid w:val="0022763C"/>
    <w:rsid w:val="0022775B"/>
    <w:rsid w:val="00227784"/>
    <w:rsid w:val="00227A37"/>
    <w:rsid w:val="002304AC"/>
    <w:rsid w:val="0023059E"/>
    <w:rsid w:val="0023063A"/>
    <w:rsid w:val="00230B15"/>
    <w:rsid w:val="00230B27"/>
    <w:rsid w:val="00230CE8"/>
    <w:rsid w:val="00230D39"/>
    <w:rsid w:val="00230E37"/>
    <w:rsid w:val="00230E6A"/>
    <w:rsid w:val="00230EF8"/>
    <w:rsid w:val="00230FB8"/>
    <w:rsid w:val="00231684"/>
    <w:rsid w:val="002316FC"/>
    <w:rsid w:val="00231C37"/>
    <w:rsid w:val="002320A6"/>
    <w:rsid w:val="002327C3"/>
    <w:rsid w:val="00233FE9"/>
    <w:rsid w:val="0023495A"/>
    <w:rsid w:val="00234F01"/>
    <w:rsid w:val="00235073"/>
    <w:rsid w:val="002353D6"/>
    <w:rsid w:val="0023580F"/>
    <w:rsid w:val="00236145"/>
    <w:rsid w:val="002362A4"/>
    <w:rsid w:val="0023642D"/>
    <w:rsid w:val="002365D3"/>
    <w:rsid w:val="0023692F"/>
    <w:rsid w:val="00236A0F"/>
    <w:rsid w:val="00236F0D"/>
    <w:rsid w:val="002372E9"/>
    <w:rsid w:val="002372F0"/>
    <w:rsid w:val="00237677"/>
    <w:rsid w:val="00237FFE"/>
    <w:rsid w:val="002401D6"/>
    <w:rsid w:val="00240687"/>
    <w:rsid w:val="002407C3"/>
    <w:rsid w:val="00240ABD"/>
    <w:rsid w:val="00240B06"/>
    <w:rsid w:val="00240DE5"/>
    <w:rsid w:val="00241019"/>
    <w:rsid w:val="0024107D"/>
    <w:rsid w:val="002410D6"/>
    <w:rsid w:val="00241319"/>
    <w:rsid w:val="0024174F"/>
    <w:rsid w:val="00241993"/>
    <w:rsid w:val="00241FE8"/>
    <w:rsid w:val="00242328"/>
    <w:rsid w:val="002423E5"/>
    <w:rsid w:val="00242639"/>
    <w:rsid w:val="002434F4"/>
    <w:rsid w:val="00243666"/>
    <w:rsid w:val="002437F9"/>
    <w:rsid w:val="0024387B"/>
    <w:rsid w:val="00243F5A"/>
    <w:rsid w:val="002441BD"/>
    <w:rsid w:val="0024440C"/>
    <w:rsid w:val="00244AB6"/>
    <w:rsid w:val="00245026"/>
    <w:rsid w:val="002451C2"/>
    <w:rsid w:val="002453E7"/>
    <w:rsid w:val="002455D7"/>
    <w:rsid w:val="00245784"/>
    <w:rsid w:val="002458D0"/>
    <w:rsid w:val="002462CB"/>
    <w:rsid w:val="00246664"/>
    <w:rsid w:val="002467C6"/>
    <w:rsid w:val="00246B17"/>
    <w:rsid w:val="00246C69"/>
    <w:rsid w:val="002471A7"/>
    <w:rsid w:val="002476BE"/>
    <w:rsid w:val="0024786F"/>
    <w:rsid w:val="00250113"/>
    <w:rsid w:val="00250770"/>
    <w:rsid w:val="002508AE"/>
    <w:rsid w:val="00250B20"/>
    <w:rsid w:val="00250EB7"/>
    <w:rsid w:val="002511F0"/>
    <w:rsid w:val="00252E44"/>
    <w:rsid w:val="002538F4"/>
    <w:rsid w:val="00253A2F"/>
    <w:rsid w:val="00253CCC"/>
    <w:rsid w:val="00253D90"/>
    <w:rsid w:val="00253E9D"/>
    <w:rsid w:val="00254034"/>
    <w:rsid w:val="00254177"/>
    <w:rsid w:val="00254544"/>
    <w:rsid w:val="00254B4D"/>
    <w:rsid w:val="00254B9B"/>
    <w:rsid w:val="002550C9"/>
    <w:rsid w:val="00255474"/>
    <w:rsid w:val="00255F2E"/>
    <w:rsid w:val="0025658F"/>
    <w:rsid w:val="00256C1D"/>
    <w:rsid w:val="00256CA7"/>
    <w:rsid w:val="00256D85"/>
    <w:rsid w:val="002571D5"/>
    <w:rsid w:val="002574F9"/>
    <w:rsid w:val="00257893"/>
    <w:rsid w:val="002600EC"/>
    <w:rsid w:val="0026020A"/>
    <w:rsid w:val="00260614"/>
    <w:rsid w:val="002608B8"/>
    <w:rsid w:val="00260D11"/>
    <w:rsid w:val="00260DA6"/>
    <w:rsid w:val="0026112F"/>
    <w:rsid w:val="00261D9E"/>
    <w:rsid w:val="00262304"/>
    <w:rsid w:val="00262AB7"/>
    <w:rsid w:val="00262B4F"/>
    <w:rsid w:val="00262F58"/>
    <w:rsid w:val="00263133"/>
    <w:rsid w:val="0026313B"/>
    <w:rsid w:val="00263542"/>
    <w:rsid w:val="00263811"/>
    <w:rsid w:val="00263936"/>
    <w:rsid w:val="00263B6F"/>
    <w:rsid w:val="00263CC5"/>
    <w:rsid w:val="00263EED"/>
    <w:rsid w:val="00263F5D"/>
    <w:rsid w:val="00264186"/>
    <w:rsid w:val="00264811"/>
    <w:rsid w:val="00264F4C"/>
    <w:rsid w:val="00265F74"/>
    <w:rsid w:val="00266223"/>
    <w:rsid w:val="00266BB7"/>
    <w:rsid w:val="00266BDD"/>
    <w:rsid w:val="00267340"/>
    <w:rsid w:val="0026768B"/>
    <w:rsid w:val="00267B20"/>
    <w:rsid w:val="00267B87"/>
    <w:rsid w:val="002708A1"/>
    <w:rsid w:val="00271299"/>
    <w:rsid w:val="00272142"/>
    <w:rsid w:val="00272170"/>
    <w:rsid w:val="00273542"/>
    <w:rsid w:val="00273A30"/>
    <w:rsid w:val="00273CCC"/>
    <w:rsid w:val="00274450"/>
    <w:rsid w:val="00274827"/>
    <w:rsid w:val="00274882"/>
    <w:rsid w:val="00274DD8"/>
    <w:rsid w:val="002757AD"/>
    <w:rsid w:val="00275A0C"/>
    <w:rsid w:val="00275E91"/>
    <w:rsid w:val="00276145"/>
    <w:rsid w:val="002764AA"/>
    <w:rsid w:val="00276636"/>
    <w:rsid w:val="00276A6D"/>
    <w:rsid w:val="00276B0D"/>
    <w:rsid w:val="002772F0"/>
    <w:rsid w:val="00277464"/>
    <w:rsid w:val="002778BD"/>
    <w:rsid w:val="0028017C"/>
    <w:rsid w:val="002802E3"/>
    <w:rsid w:val="002804B2"/>
    <w:rsid w:val="0028064B"/>
    <w:rsid w:val="0028099B"/>
    <w:rsid w:val="002811E7"/>
    <w:rsid w:val="002815C3"/>
    <w:rsid w:val="00281685"/>
    <w:rsid w:val="0028188F"/>
    <w:rsid w:val="00281D1D"/>
    <w:rsid w:val="00281E95"/>
    <w:rsid w:val="00282833"/>
    <w:rsid w:val="00282B36"/>
    <w:rsid w:val="00282BE7"/>
    <w:rsid w:val="00282C59"/>
    <w:rsid w:val="00282DB3"/>
    <w:rsid w:val="00283182"/>
    <w:rsid w:val="0028328C"/>
    <w:rsid w:val="00283C03"/>
    <w:rsid w:val="002844A3"/>
    <w:rsid w:val="002845CC"/>
    <w:rsid w:val="002846E8"/>
    <w:rsid w:val="00284AD3"/>
    <w:rsid w:val="00284D50"/>
    <w:rsid w:val="00284D67"/>
    <w:rsid w:val="0028596C"/>
    <w:rsid w:val="00285B43"/>
    <w:rsid w:val="00285CD8"/>
    <w:rsid w:val="00286073"/>
    <w:rsid w:val="002861C8"/>
    <w:rsid w:val="0028660A"/>
    <w:rsid w:val="0028696B"/>
    <w:rsid w:val="00286A39"/>
    <w:rsid w:val="00287C02"/>
    <w:rsid w:val="00290C67"/>
    <w:rsid w:val="00291032"/>
    <w:rsid w:val="002915A7"/>
    <w:rsid w:val="00291826"/>
    <w:rsid w:val="00291AD9"/>
    <w:rsid w:val="00291F95"/>
    <w:rsid w:val="00292936"/>
    <w:rsid w:val="00292A22"/>
    <w:rsid w:val="00292A45"/>
    <w:rsid w:val="00292D31"/>
    <w:rsid w:val="00293AC3"/>
    <w:rsid w:val="002942C4"/>
    <w:rsid w:val="00294D5E"/>
    <w:rsid w:val="00294D65"/>
    <w:rsid w:val="0029569D"/>
    <w:rsid w:val="002956AB"/>
    <w:rsid w:val="002961B2"/>
    <w:rsid w:val="0029638D"/>
    <w:rsid w:val="00296462"/>
    <w:rsid w:val="002965CD"/>
    <w:rsid w:val="00296C8A"/>
    <w:rsid w:val="002978F2"/>
    <w:rsid w:val="00297DFF"/>
    <w:rsid w:val="002A00D5"/>
    <w:rsid w:val="002A0599"/>
    <w:rsid w:val="002A07F1"/>
    <w:rsid w:val="002A14F0"/>
    <w:rsid w:val="002A15BD"/>
    <w:rsid w:val="002A19D9"/>
    <w:rsid w:val="002A1D01"/>
    <w:rsid w:val="002A20F3"/>
    <w:rsid w:val="002A2607"/>
    <w:rsid w:val="002A26B4"/>
    <w:rsid w:val="002A2893"/>
    <w:rsid w:val="002A2901"/>
    <w:rsid w:val="002A2A4C"/>
    <w:rsid w:val="002A2EBA"/>
    <w:rsid w:val="002A3363"/>
    <w:rsid w:val="002A35C0"/>
    <w:rsid w:val="002A35CA"/>
    <w:rsid w:val="002A3BD7"/>
    <w:rsid w:val="002A590A"/>
    <w:rsid w:val="002A5D58"/>
    <w:rsid w:val="002A6039"/>
    <w:rsid w:val="002A64B8"/>
    <w:rsid w:val="002A655E"/>
    <w:rsid w:val="002A6BC6"/>
    <w:rsid w:val="002A6EC4"/>
    <w:rsid w:val="002A6F6D"/>
    <w:rsid w:val="002A732C"/>
    <w:rsid w:val="002A7AD5"/>
    <w:rsid w:val="002B049F"/>
    <w:rsid w:val="002B04B7"/>
    <w:rsid w:val="002B0634"/>
    <w:rsid w:val="002B06DB"/>
    <w:rsid w:val="002B0AB6"/>
    <w:rsid w:val="002B1089"/>
    <w:rsid w:val="002B1157"/>
    <w:rsid w:val="002B1478"/>
    <w:rsid w:val="002B1612"/>
    <w:rsid w:val="002B161F"/>
    <w:rsid w:val="002B24CA"/>
    <w:rsid w:val="002B2511"/>
    <w:rsid w:val="002B29B4"/>
    <w:rsid w:val="002B3134"/>
    <w:rsid w:val="002B3216"/>
    <w:rsid w:val="002B3548"/>
    <w:rsid w:val="002B3CF9"/>
    <w:rsid w:val="002B3E98"/>
    <w:rsid w:val="002B4114"/>
    <w:rsid w:val="002B4131"/>
    <w:rsid w:val="002B4198"/>
    <w:rsid w:val="002B41F4"/>
    <w:rsid w:val="002B4435"/>
    <w:rsid w:val="002B49BD"/>
    <w:rsid w:val="002B4BE4"/>
    <w:rsid w:val="002B502E"/>
    <w:rsid w:val="002B594C"/>
    <w:rsid w:val="002B60CC"/>
    <w:rsid w:val="002B686E"/>
    <w:rsid w:val="002B695F"/>
    <w:rsid w:val="002B707B"/>
    <w:rsid w:val="002B7091"/>
    <w:rsid w:val="002B7121"/>
    <w:rsid w:val="002B7198"/>
    <w:rsid w:val="002B7914"/>
    <w:rsid w:val="002B7DF0"/>
    <w:rsid w:val="002B7ED1"/>
    <w:rsid w:val="002B7F12"/>
    <w:rsid w:val="002C0046"/>
    <w:rsid w:val="002C042D"/>
    <w:rsid w:val="002C0583"/>
    <w:rsid w:val="002C0927"/>
    <w:rsid w:val="002C0AD7"/>
    <w:rsid w:val="002C0E14"/>
    <w:rsid w:val="002C11E3"/>
    <w:rsid w:val="002C1604"/>
    <w:rsid w:val="002C17D7"/>
    <w:rsid w:val="002C17EE"/>
    <w:rsid w:val="002C18CB"/>
    <w:rsid w:val="002C1992"/>
    <w:rsid w:val="002C1C42"/>
    <w:rsid w:val="002C1D5E"/>
    <w:rsid w:val="002C1DF4"/>
    <w:rsid w:val="002C2024"/>
    <w:rsid w:val="002C2372"/>
    <w:rsid w:val="002C248E"/>
    <w:rsid w:val="002C29B7"/>
    <w:rsid w:val="002C2DC5"/>
    <w:rsid w:val="002C2E86"/>
    <w:rsid w:val="002C2FF3"/>
    <w:rsid w:val="002C327C"/>
    <w:rsid w:val="002C32E4"/>
    <w:rsid w:val="002C3859"/>
    <w:rsid w:val="002C3881"/>
    <w:rsid w:val="002C3CE3"/>
    <w:rsid w:val="002C406B"/>
    <w:rsid w:val="002C487A"/>
    <w:rsid w:val="002C52A7"/>
    <w:rsid w:val="002C5693"/>
    <w:rsid w:val="002C5E78"/>
    <w:rsid w:val="002C5F7F"/>
    <w:rsid w:val="002C61B8"/>
    <w:rsid w:val="002C6359"/>
    <w:rsid w:val="002C6753"/>
    <w:rsid w:val="002C727B"/>
    <w:rsid w:val="002C7E9B"/>
    <w:rsid w:val="002D0136"/>
    <w:rsid w:val="002D091D"/>
    <w:rsid w:val="002D15CB"/>
    <w:rsid w:val="002D184A"/>
    <w:rsid w:val="002D226A"/>
    <w:rsid w:val="002D24F3"/>
    <w:rsid w:val="002D2CCD"/>
    <w:rsid w:val="002D2D11"/>
    <w:rsid w:val="002D2DB6"/>
    <w:rsid w:val="002D2E07"/>
    <w:rsid w:val="002D3102"/>
    <w:rsid w:val="002D314B"/>
    <w:rsid w:val="002D3DCC"/>
    <w:rsid w:val="002D3F46"/>
    <w:rsid w:val="002D41C9"/>
    <w:rsid w:val="002D489D"/>
    <w:rsid w:val="002D49C0"/>
    <w:rsid w:val="002D4D33"/>
    <w:rsid w:val="002D5292"/>
    <w:rsid w:val="002D577B"/>
    <w:rsid w:val="002D5980"/>
    <w:rsid w:val="002D64C2"/>
    <w:rsid w:val="002D652E"/>
    <w:rsid w:val="002D6BAE"/>
    <w:rsid w:val="002D74A5"/>
    <w:rsid w:val="002D7AEC"/>
    <w:rsid w:val="002E0425"/>
    <w:rsid w:val="002E0E13"/>
    <w:rsid w:val="002E0E4E"/>
    <w:rsid w:val="002E1913"/>
    <w:rsid w:val="002E1B78"/>
    <w:rsid w:val="002E1C54"/>
    <w:rsid w:val="002E1E4A"/>
    <w:rsid w:val="002E202D"/>
    <w:rsid w:val="002E2679"/>
    <w:rsid w:val="002E3105"/>
    <w:rsid w:val="002E3474"/>
    <w:rsid w:val="002E3C07"/>
    <w:rsid w:val="002E3DD0"/>
    <w:rsid w:val="002E3F8E"/>
    <w:rsid w:val="002E408E"/>
    <w:rsid w:val="002E4366"/>
    <w:rsid w:val="002E45BE"/>
    <w:rsid w:val="002E45D5"/>
    <w:rsid w:val="002E4F52"/>
    <w:rsid w:val="002E55CA"/>
    <w:rsid w:val="002E5D66"/>
    <w:rsid w:val="002E62BD"/>
    <w:rsid w:val="002E71BC"/>
    <w:rsid w:val="002F00A5"/>
    <w:rsid w:val="002F04C7"/>
    <w:rsid w:val="002F0730"/>
    <w:rsid w:val="002F0E35"/>
    <w:rsid w:val="002F11EF"/>
    <w:rsid w:val="002F12EA"/>
    <w:rsid w:val="002F1751"/>
    <w:rsid w:val="002F1986"/>
    <w:rsid w:val="002F20B2"/>
    <w:rsid w:val="002F2118"/>
    <w:rsid w:val="002F2163"/>
    <w:rsid w:val="002F236F"/>
    <w:rsid w:val="002F263F"/>
    <w:rsid w:val="002F29D8"/>
    <w:rsid w:val="002F2AF3"/>
    <w:rsid w:val="002F2BDE"/>
    <w:rsid w:val="002F2EF3"/>
    <w:rsid w:val="002F3385"/>
    <w:rsid w:val="002F357D"/>
    <w:rsid w:val="002F4421"/>
    <w:rsid w:val="002F44E6"/>
    <w:rsid w:val="002F471E"/>
    <w:rsid w:val="002F51E5"/>
    <w:rsid w:val="002F5549"/>
    <w:rsid w:val="002F554E"/>
    <w:rsid w:val="002F5A81"/>
    <w:rsid w:val="002F5BB8"/>
    <w:rsid w:val="002F5CFA"/>
    <w:rsid w:val="002F5DFC"/>
    <w:rsid w:val="002F6402"/>
    <w:rsid w:val="002F6A7E"/>
    <w:rsid w:val="002F6C42"/>
    <w:rsid w:val="002F72D0"/>
    <w:rsid w:val="002F7AFC"/>
    <w:rsid w:val="002F7E72"/>
    <w:rsid w:val="00300086"/>
    <w:rsid w:val="003003F2"/>
    <w:rsid w:val="003005B6"/>
    <w:rsid w:val="00300BFD"/>
    <w:rsid w:val="00300C63"/>
    <w:rsid w:val="00300E3C"/>
    <w:rsid w:val="003012E3"/>
    <w:rsid w:val="0030142C"/>
    <w:rsid w:val="00301B15"/>
    <w:rsid w:val="00301BB1"/>
    <w:rsid w:val="00301C2E"/>
    <w:rsid w:val="00301C9B"/>
    <w:rsid w:val="0030299C"/>
    <w:rsid w:val="00302D69"/>
    <w:rsid w:val="00302D79"/>
    <w:rsid w:val="00302F2D"/>
    <w:rsid w:val="00302F76"/>
    <w:rsid w:val="003032CA"/>
    <w:rsid w:val="003035C7"/>
    <w:rsid w:val="00303A67"/>
    <w:rsid w:val="00304092"/>
    <w:rsid w:val="00304609"/>
    <w:rsid w:val="003048D3"/>
    <w:rsid w:val="003048D5"/>
    <w:rsid w:val="00304C06"/>
    <w:rsid w:val="00304E8E"/>
    <w:rsid w:val="00305A19"/>
    <w:rsid w:val="00306B70"/>
    <w:rsid w:val="0030708D"/>
    <w:rsid w:val="003072A2"/>
    <w:rsid w:val="003074C9"/>
    <w:rsid w:val="00310597"/>
    <w:rsid w:val="003108A4"/>
    <w:rsid w:val="00310C99"/>
    <w:rsid w:val="00310F2A"/>
    <w:rsid w:val="00311241"/>
    <w:rsid w:val="003113B2"/>
    <w:rsid w:val="00311B1B"/>
    <w:rsid w:val="00311C81"/>
    <w:rsid w:val="00311CB3"/>
    <w:rsid w:val="00311FE1"/>
    <w:rsid w:val="00312634"/>
    <w:rsid w:val="003129A8"/>
    <w:rsid w:val="00313126"/>
    <w:rsid w:val="00313EFB"/>
    <w:rsid w:val="00314730"/>
    <w:rsid w:val="00314E81"/>
    <w:rsid w:val="00315401"/>
    <w:rsid w:val="00315713"/>
    <w:rsid w:val="003158D0"/>
    <w:rsid w:val="003159D4"/>
    <w:rsid w:val="00315A92"/>
    <w:rsid w:val="00316229"/>
    <w:rsid w:val="003162C5"/>
    <w:rsid w:val="003162F5"/>
    <w:rsid w:val="0031680E"/>
    <w:rsid w:val="00316CC6"/>
    <w:rsid w:val="00316F49"/>
    <w:rsid w:val="003178B5"/>
    <w:rsid w:val="003179E9"/>
    <w:rsid w:val="00317B0E"/>
    <w:rsid w:val="00317B55"/>
    <w:rsid w:val="00320B92"/>
    <w:rsid w:val="00320C11"/>
    <w:rsid w:val="00320F05"/>
    <w:rsid w:val="00321269"/>
    <w:rsid w:val="003213D0"/>
    <w:rsid w:val="0032151C"/>
    <w:rsid w:val="003215D8"/>
    <w:rsid w:val="00321707"/>
    <w:rsid w:val="00321DBD"/>
    <w:rsid w:val="00321F42"/>
    <w:rsid w:val="00322144"/>
    <w:rsid w:val="0032237D"/>
    <w:rsid w:val="0032252C"/>
    <w:rsid w:val="00322721"/>
    <w:rsid w:val="00322B43"/>
    <w:rsid w:val="00322D97"/>
    <w:rsid w:val="003231FD"/>
    <w:rsid w:val="00323260"/>
    <w:rsid w:val="00323543"/>
    <w:rsid w:val="00323913"/>
    <w:rsid w:val="003239B7"/>
    <w:rsid w:val="00323B72"/>
    <w:rsid w:val="00323BC6"/>
    <w:rsid w:val="00323BCA"/>
    <w:rsid w:val="00323FB9"/>
    <w:rsid w:val="003242CB"/>
    <w:rsid w:val="00324519"/>
    <w:rsid w:val="00324769"/>
    <w:rsid w:val="00324B16"/>
    <w:rsid w:val="00324B8E"/>
    <w:rsid w:val="003254E5"/>
    <w:rsid w:val="003256B2"/>
    <w:rsid w:val="00325F7B"/>
    <w:rsid w:val="003262C2"/>
    <w:rsid w:val="0032635B"/>
    <w:rsid w:val="0032647D"/>
    <w:rsid w:val="0032697D"/>
    <w:rsid w:val="00326B15"/>
    <w:rsid w:val="00326C76"/>
    <w:rsid w:val="003271A7"/>
    <w:rsid w:val="003276DC"/>
    <w:rsid w:val="00327774"/>
    <w:rsid w:val="00327BBA"/>
    <w:rsid w:val="00327FF2"/>
    <w:rsid w:val="00330104"/>
    <w:rsid w:val="00330837"/>
    <w:rsid w:val="003309CA"/>
    <w:rsid w:val="00331165"/>
    <w:rsid w:val="003314CA"/>
    <w:rsid w:val="003323BB"/>
    <w:rsid w:val="00332E4A"/>
    <w:rsid w:val="003339D6"/>
    <w:rsid w:val="00334FCE"/>
    <w:rsid w:val="00335D5D"/>
    <w:rsid w:val="00335E2E"/>
    <w:rsid w:val="00335EB5"/>
    <w:rsid w:val="003367E5"/>
    <w:rsid w:val="0033778F"/>
    <w:rsid w:val="003379EF"/>
    <w:rsid w:val="00340452"/>
    <w:rsid w:val="00340669"/>
    <w:rsid w:val="003406D1"/>
    <w:rsid w:val="00340942"/>
    <w:rsid w:val="00340CB7"/>
    <w:rsid w:val="00341525"/>
    <w:rsid w:val="00341752"/>
    <w:rsid w:val="00341984"/>
    <w:rsid w:val="003419A1"/>
    <w:rsid w:val="00341EFC"/>
    <w:rsid w:val="00342961"/>
    <w:rsid w:val="00342CD4"/>
    <w:rsid w:val="00342FC5"/>
    <w:rsid w:val="00343394"/>
    <w:rsid w:val="003435D9"/>
    <w:rsid w:val="00343788"/>
    <w:rsid w:val="003437FF"/>
    <w:rsid w:val="00343819"/>
    <w:rsid w:val="00343B2D"/>
    <w:rsid w:val="00343D7B"/>
    <w:rsid w:val="00343F26"/>
    <w:rsid w:val="003445F9"/>
    <w:rsid w:val="00344641"/>
    <w:rsid w:val="003446F5"/>
    <w:rsid w:val="00344784"/>
    <w:rsid w:val="00344CB3"/>
    <w:rsid w:val="00344D7C"/>
    <w:rsid w:val="0034511F"/>
    <w:rsid w:val="00345737"/>
    <w:rsid w:val="00345927"/>
    <w:rsid w:val="00345B18"/>
    <w:rsid w:val="00346118"/>
    <w:rsid w:val="00346476"/>
    <w:rsid w:val="00346CBA"/>
    <w:rsid w:val="00346F02"/>
    <w:rsid w:val="003476CD"/>
    <w:rsid w:val="00347C83"/>
    <w:rsid w:val="00350291"/>
    <w:rsid w:val="00350464"/>
    <w:rsid w:val="0035082A"/>
    <w:rsid w:val="00350877"/>
    <w:rsid w:val="00350940"/>
    <w:rsid w:val="00350D1C"/>
    <w:rsid w:val="00350D33"/>
    <w:rsid w:val="00350EBA"/>
    <w:rsid w:val="00350F35"/>
    <w:rsid w:val="00350FEB"/>
    <w:rsid w:val="003510B1"/>
    <w:rsid w:val="003511B8"/>
    <w:rsid w:val="0035127C"/>
    <w:rsid w:val="003513B0"/>
    <w:rsid w:val="00351492"/>
    <w:rsid w:val="003515EB"/>
    <w:rsid w:val="00351692"/>
    <w:rsid w:val="003517DC"/>
    <w:rsid w:val="00351A4E"/>
    <w:rsid w:val="00351CA5"/>
    <w:rsid w:val="00352302"/>
    <w:rsid w:val="00352CFB"/>
    <w:rsid w:val="00353246"/>
    <w:rsid w:val="00353D5A"/>
    <w:rsid w:val="00354781"/>
    <w:rsid w:val="00354A5C"/>
    <w:rsid w:val="00354EEB"/>
    <w:rsid w:val="00354FA3"/>
    <w:rsid w:val="003556C1"/>
    <w:rsid w:val="00355BC7"/>
    <w:rsid w:val="00356170"/>
    <w:rsid w:val="00356367"/>
    <w:rsid w:val="00356430"/>
    <w:rsid w:val="0035646E"/>
    <w:rsid w:val="00356B11"/>
    <w:rsid w:val="00356BF1"/>
    <w:rsid w:val="00356D2B"/>
    <w:rsid w:val="00356EDE"/>
    <w:rsid w:val="00357151"/>
    <w:rsid w:val="0035725A"/>
    <w:rsid w:val="00357674"/>
    <w:rsid w:val="00357979"/>
    <w:rsid w:val="00357C4E"/>
    <w:rsid w:val="0036070D"/>
    <w:rsid w:val="00360D61"/>
    <w:rsid w:val="00361014"/>
    <w:rsid w:val="003610BF"/>
    <w:rsid w:val="003613AF"/>
    <w:rsid w:val="00361583"/>
    <w:rsid w:val="00361597"/>
    <w:rsid w:val="00361D37"/>
    <w:rsid w:val="00362106"/>
    <w:rsid w:val="003622A4"/>
    <w:rsid w:val="0036298F"/>
    <w:rsid w:val="00362A44"/>
    <w:rsid w:val="00362ADF"/>
    <w:rsid w:val="00363762"/>
    <w:rsid w:val="00363AF0"/>
    <w:rsid w:val="00363F36"/>
    <w:rsid w:val="0036439A"/>
    <w:rsid w:val="0036469D"/>
    <w:rsid w:val="00364DAB"/>
    <w:rsid w:val="00364E71"/>
    <w:rsid w:val="00365587"/>
    <w:rsid w:val="003656A8"/>
    <w:rsid w:val="0036577A"/>
    <w:rsid w:val="00365AC5"/>
    <w:rsid w:val="0036610C"/>
    <w:rsid w:val="00366356"/>
    <w:rsid w:val="00367070"/>
    <w:rsid w:val="003675F9"/>
    <w:rsid w:val="0036787B"/>
    <w:rsid w:val="0036791A"/>
    <w:rsid w:val="003679A7"/>
    <w:rsid w:val="00367B9B"/>
    <w:rsid w:val="00367F49"/>
    <w:rsid w:val="0037005C"/>
    <w:rsid w:val="00370787"/>
    <w:rsid w:val="00370CE7"/>
    <w:rsid w:val="00370FD0"/>
    <w:rsid w:val="003710B3"/>
    <w:rsid w:val="003710B6"/>
    <w:rsid w:val="0037168E"/>
    <w:rsid w:val="003717B1"/>
    <w:rsid w:val="00371982"/>
    <w:rsid w:val="003720EE"/>
    <w:rsid w:val="00372B12"/>
    <w:rsid w:val="00372C09"/>
    <w:rsid w:val="00372D76"/>
    <w:rsid w:val="00372FA4"/>
    <w:rsid w:val="003734E3"/>
    <w:rsid w:val="003738B2"/>
    <w:rsid w:val="003738F2"/>
    <w:rsid w:val="003739D8"/>
    <w:rsid w:val="00373FB4"/>
    <w:rsid w:val="0037497A"/>
    <w:rsid w:val="00374E57"/>
    <w:rsid w:val="00374EFC"/>
    <w:rsid w:val="00375895"/>
    <w:rsid w:val="00375B77"/>
    <w:rsid w:val="00375C04"/>
    <w:rsid w:val="003768EC"/>
    <w:rsid w:val="00376A8B"/>
    <w:rsid w:val="00376D35"/>
    <w:rsid w:val="00377091"/>
    <w:rsid w:val="00377639"/>
    <w:rsid w:val="00377D9A"/>
    <w:rsid w:val="00377F49"/>
    <w:rsid w:val="00380020"/>
    <w:rsid w:val="00380109"/>
    <w:rsid w:val="0038091B"/>
    <w:rsid w:val="0038159B"/>
    <w:rsid w:val="003823EA"/>
    <w:rsid w:val="003826E7"/>
    <w:rsid w:val="00382BDE"/>
    <w:rsid w:val="00382F5E"/>
    <w:rsid w:val="003830EF"/>
    <w:rsid w:val="0038321D"/>
    <w:rsid w:val="00383736"/>
    <w:rsid w:val="0038375C"/>
    <w:rsid w:val="00383A08"/>
    <w:rsid w:val="00383AAC"/>
    <w:rsid w:val="00384852"/>
    <w:rsid w:val="0038490F"/>
    <w:rsid w:val="00384BA8"/>
    <w:rsid w:val="00384BD1"/>
    <w:rsid w:val="00384DD3"/>
    <w:rsid w:val="00384ECA"/>
    <w:rsid w:val="0038515C"/>
    <w:rsid w:val="00385D41"/>
    <w:rsid w:val="00385D96"/>
    <w:rsid w:val="003861E5"/>
    <w:rsid w:val="00386B92"/>
    <w:rsid w:val="00386ED2"/>
    <w:rsid w:val="0038704A"/>
    <w:rsid w:val="00387353"/>
    <w:rsid w:val="00387DCC"/>
    <w:rsid w:val="003909CB"/>
    <w:rsid w:val="0039130D"/>
    <w:rsid w:val="003913C3"/>
    <w:rsid w:val="00391E91"/>
    <w:rsid w:val="00392107"/>
    <w:rsid w:val="00392720"/>
    <w:rsid w:val="00392C40"/>
    <w:rsid w:val="00393147"/>
    <w:rsid w:val="0039315C"/>
    <w:rsid w:val="003937F0"/>
    <w:rsid w:val="00393C5C"/>
    <w:rsid w:val="00394952"/>
    <w:rsid w:val="00394F62"/>
    <w:rsid w:val="003952FB"/>
    <w:rsid w:val="00395C01"/>
    <w:rsid w:val="00395D96"/>
    <w:rsid w:val="003960D2"/>
    <w:rsid w:val="00396AF4"/>
    <w:rsid w:val="00396C41"/>
    <w:rsid w:val="0039725D"/>
    <w:rsid w:val="0039787E"/>
    <w:rsid w:val="00397C59"/>
    <w:rsid w:val="00397D6D"/>
    <w:rsid w:val="003A0391"/>
    <w:rsid w:val="003A056C"/>
    <w:rsid w:val="003A0664"/>
    <w:rsid w:val="003A0936"/>
    <w:rsid w:val="003A0967"/>
    <w:rsid w:val="003A0B93"/>
    <w:rsid w:val="003A0FBE"/>
    <w:rsid w:val="003A2218"/>
    <w:rsid w:val="003A224A"/>
    <w:rsid w:val="003A225A"/>
    <w:rsid w:val="003A290A"/>
    <w:rsid w:val="003A2D52"/>
    <w:rsid w:val="003A3228"/>
    <w:rsid w:val="003A3BD3"/>
    <w:rsid w:val="003A3BDE"/>
    <w:rsid w:val="003A3FB1"/>
    <w:rsid w:val="003A4B48"/>
    <w:rsid w:val="003A4D72"/>
    <w:rsid w:val="003A4FDE"/>
    <w:rsid w:val="003A5346"/>
    <w:rsid w:val="003A5689"/>
    <w:rsid w:val="003A5723"/>
    <w:rsid w:val="003A5B6F"/>
    <w:rsid w:val="003A5CAC"/>
    <w:rsid w:val="003A60E7"/>
    <w:rsid w:val="003A6F69"/>
    <w:rsid w:val="003A711E"/>
    <w:rsid w:val="003A76BA"/>
    <w:rsid w:val="003A7C0F"/>
    <w:rsid w:val="003A7C47"/>
    <w:rsid w:val="003A7EDE"/>
    <w:rsid w:val="003B05F6"/>
    <w:rsid w:val="003B1761"/>
    <w:rsid w:val="003B19F8"/>
    <w:rsid w:val="003B1B98"/>
    <w:rsid w:val="003B1DDE"/>
    <w:rsid w:val="003B2337"/>
    <w:rsid w:val="003B2773"/>
    <w:rsid w:val="003B2B85"/>
    <w:rsid w:val="003B2D87"/>
    <w:rsid w:val="003B30E2"/>
    <w:rsid w:val="003B352F"/>
    <w:rsid w:val="003B48E4"/>
    <w:rsid w:val="003B550F"/>
    <w:rsid w:val="003B56EE"/>
    <w:rsid w:val="003B5809"/>
    <w:rsid w:val="003B5B51"/>
    <w:rsid w:val="003B5D66"/>
    <w:rsid w:val="003B630C"/>
    <w:rsid w:val="003B6EC4"/>
    <w:rsid w:val="003B7DED"/>
    <w:rsid w:val="003C0361"/>
    <w:rsid w:val="003C0652"/>
    <w:rsid w:val="003C0702"/>
    <w:rsid w:val="003C0CE8"/>
    <w:rsid w:val="003C0E7B"/>
    <w:rsid w:val="003C14FD"/>
    <w:rsid w:val="003C1E54"/>
    <w:rsid w:val="003C229D"/>
    <w:rsid w:val="003C280C"/>
    <w:rsid w:val="003C2817"/>
    <w:rsid w:val="003C2D47"/>
    <w:rsid w:val="003C3797"/>
    <w:rsid w:val="003C3C17"/>
    <w:rsid w:val="003C43DA"/>
    <w:rsid w:val="003C458A"/>
    <w:rsid w:val="003C48FA"/>
    <w:rsid w:val="003C5127"/>
    <w:rsid w:val="003C5AE5"/>
    <w:rsid w:val="003C5B7B"/>
    <w:rsid w:val="003C6171"/>
    <w:rsid w:val="003C61B9"/>
    <w:rsid w:val="003C6362"/>
    <w:rsid w:val="003C65A5"/>
    <w:rsid w:val="003C67A2"/>
    <w:rsid w:val="003C6BFC"/>
    <w:rsid w:val="003C7550"/>
    <w:rsid w:val="003C79B7"/>
    <w:rsid w:val="003C7B19"/>
    <w:rsid w:val="003C7D98"/>
    <w:rsid w:val="003D0266"/>
    <w:rsid w:val="003D040D"/>
    <w:rsid w:val="003D04DE"/>
    <w:rsid w:val="003D062F"/>
    <w:rsid w:val="003D0E05"/>
    <w:rsid w:val="003D13F7"/>
    <w:rsid w:val="003D1457"/>
    <w:rsid w:val="003D171B"/>
    <w:rsid w:val="003D1913"/>
    <w:rsid w:val="003D1970"/>
    <w:rsid w:val="003D2182"/>
    <w:rsid w:val="003D2466"/>
    <w:rsid w:val="003D24AF"/>
    <w:rsid w:val="003D2533"/>
    <w:rsid w:val="003D2A81"/>
    <w:rsid w:val="003D2C29"/>
    <w:rsid w:val="003D2D2F"/>
    <w:rsid w:val="003D32F8"/>
    <w:rsid w:val="003D3618"/>
    <w:rsid w:val="003D3761"/>
    <w:rsid w:val="003D382C"/>
    <w:rsid w:val="003D3C94"/>
    <w:rsid w:val="003D3FE3"/>
    <w:rsid w:val="003D3FFC"/>
    <w:rsid w:val="003D408E"/>
    <w:rsid w:val="003D4A8D"/>
    <w:rsid w:val="003D4C9B"/>
    <w:rsid w:val="003D55DB"/>
    <w:rsid w:val="003D5922"/>
    <w:rsid w:val="003D5E1B"/>
    <w:rsid w:val="003D6038"/>
    <w:rsid w:val="003D6567"/>
    <w:rsid w:val="003D6A9F"/>
    <w:rsid w:val="003D6CD0"/>
    <w:rsid w:val="003D711F"/>
    <w:rsid w:val="003D7325"/>
    <w:rsid w:val="003D745C"/>
    <w:rsid w:val="003D74D2"/>
    <w:rsid w:val="003D74F6"/>
    <w:rsid w:val="003D7636"/>
    <w:rsid w:val="003D7D6A"/>
    <w:rsid w:val="003D7D82"/>
    <w:rsid w:val="003D7E75"/>
    <w:rsid w:val="003E045A"/>
    <w:rsid w:val="003E09FE"/>
    <w:rsid w:val="003E137D"/>
    <w:rsid w:val="003E1C5F"/>
    <w:rsid w:val="003E1CA5"/>
    <w:rsid w:val="003E29AF"/>
    <w:rsid w:val="003E2A31"/>
    <w:rsid w:val="003E2D77"/>
    <w:rsid w:val="003E2FA8"/>
    <w:rsid w:val="003E3006"/>
    <w:rsid w:val="003E3629"/>
    <w:rsid w:val="003E39CD"/>
    <w:rsid w:val="003E441E"/>
    <w:rsid w:val="003E4652"/>
    <w:rsid w:val="003E4A51"/>
    <w:rsid w:val="003E52B3"/>
    <w:rsid w:val="003E54A3"/>
    <w:rsid w:val="003E592E"/>
    <w:rsid w:val="003E5D2B"/>
    <w:rsid w:val="003E602F"/>
    <w:rsid w:val="003E662F"/>
    <w:rsid w:val="003E67C0"/>
    <w:rsid w:val="003E6831"/>
    <w:rsid w:val="003E6C68"/>
    <w:rsid w:val="003E6F25"/>
    <w:rsid w:val="003E72A6"/>
    <w:rsid w:val="003E7599"/>
    <w:rsid w:val="003E76AB"/>
    <w:rsid w:val="003E76F8"/>
    <w:rsid w:val="003E79B4"/>
    <w:rsid w:val="003E79E9"/>
    <w:rsid w:val="003E7B11"/>
    <w:rsid w:val="003E7FF9"/>
    <w:rsid w:val="003F0227"/>
    <w:rsid w:val="003F056F"/>
    <w:rsid w:val="003F0592"/>
    <w:rsid w:val="003F0621"/>
    <w:rsid w:val="003F07DE"/>
    <w:rsid w:val="003F0999"/>
    <w:rsid w:val="003F0D64"/>
    <w:rsid w:val="003F0EDE"/>
    <w:rsid w:val="003F0F55"/>
    <w:rsid w:val="003F113D"/>
    <w:rsid w:val="003F1322"/>
    <w:rsid w:val="003F16A0"/>
    <w:rsid w:val="003F16FC"/>
    <w:rsid w:val="003F1C75"/>
    <w:rsid w:val="003F1E3B"/>
    <w:rsid w:val="003F2442"/>
    <w:rsid w:val="003F2514"/>
    <w:rsid w:val="003F264F"/>
    <w:rsid w:val="003F2819"/>
    <w:rsid w:val="003F2D3A"/>
    <w:rsid w:val="003F2D77"/>
    <w:rsid w:val="003F3854"/>
    <w:rsid w:val="003F395B"/>
    <w:rsid w:val="003F45F5"/>
    <w:rsid w:val="003F5082"/>
    <w:rsid w:val="003F5471"/>
    <w:rsid w:val="003F6671"/>
    <w:rsid w:val="003F6F94"/>
    <w:rsid w:val="003F7423"/>
    <w:rsid w:val="003F7841"/>
    <w:rsid w:val="003F7982"/>
    <w:rsid w:val="003F7D19"/>
    <w:rsid w:val="004001EE"/>
    <w:rsid w:val="00400387"/>
    <w:rsid w:val="00401603"/>
    <w:rsid w:val="00401B9C"/>
    <w:rsid w:val="004026C5"/>
    <w:rsid w:val="00402A4E"/>
    <w:rsid w:val="00403930"/>
    <w:rsid w:val="00403F26"/>
    <w:rsid w:val="004040B8"/>
    <w:rsid w:val="004040E4"/>
    <w:rsid w:val="00404B35"/>
    <w:rsid w:val="00404DF9"/>
    <w:rsid w:val="00404F1D"/>
    <w:rsid w:val="004050C7"/>
    <w:rsid w:val="00405791"/>
    <w:rsid w:val="00405DBD"/>
    <w:rsid w:val="00405EC2"/>
    <w:rsid w:val="00405F2B"/>
    <w:rsid w:val="0040706D"/>
    <w:rsid w:val="004074D1"/>
    <w:rsid w:val="00407A36"/>
    <w:rsid w:val="00410056"/>
    <w:rsid w:val="004100FC"/>
    <w:rsid w:val="004103BC"/>
    <w:rsid w:val="00410BB4"/>
    <w:rsid w:val="00410CF0"/>
    <w:rsid w:val="00410FD9"/>
    <w:rsid w:val="00411161"/>
    <w:rsid w:val="00411581"/>
    <w:rsid w:val="004116E3"/>
    <w:rsid w:val="004119C0"/>
    <w:rsid w:val="00411D37"/>
    <w:rsid w:val="004123CC"/>
    <w:rsid w:val="004131DF"/>
    <w:rsid w:val="00413323"/>
    <w:rsid w:val="0041388A"/>
    <w:rsid w:val="00413B6A"/>
    <w:rsid w:val="004140FB"/>
    <w:rsid w:val="00414413"/>
    <w:rsid w:val="0041468D"/>
    <w:rsid w:val="0041479F"/>
    <w:rsid w:val="0041497F"/>
    <w:rsid w:val="00414AAE"/>
    <w:rsid w:val="00415159"/>
    <w:rsid w:val="004153E6"/>
    <w:rsid w:val="004154C2"/>
    <w:rsid w:val="004158C8"/>
    <w:rsid w:val="004159D2"/>
    <w:rsid w:val="00415D81"/>
    <w:rsid w:val="00416838"/>
    <w:rsid w:val="00416A24"/>
    <w:rsid w:val="00416F5B"/>
    <w:rsid w:val="0041729A"/>
    <w:rsid w:val="004173CF"/>
    <w:rsid w:val="0041766D"/>
    <w:rsid w:val="0041791C"/>
    <w:rsid w:val="00417C27"/>
    <w:rsid w:val="004200D0"/>
    <w:rsid w:val="004201A8"/>
    <w:rsid w:val="00421325"/>
    <w:rsid w:val="00421753"/>
    <w:rsid w:val="004219F9"/>
    <w:rsid w:val="00421A69"/>
    <w:rsid w:val="00421AAA"/>
    <w:rsid w:val="00421D2A"/>
    <w:rsid w:val="00421DDE"/>
    <w:rsid w:val="00422543"/>
    <w:rsid w:val="0042272C"/>
    <w:rsid w:val="00422B44"/>
    <w:rsid w:val="0042412B"/>
    <w:rsid w:val="004243A8"/>
    <w:rsid w:val="00424820"/>
    <w:rsid w:val="00424AF5"/>
    <w:rsid w:val="00424D7F"/>
    <w:rsid w:val="004251E4"/>
    <w:rsid w:val="0042528B"/>
    <w:rsid w:val="004253CB"/>
    <w:rsid w:val="00425BE2"/>
    <w:rsid w:val="00425D2F"/>
    <w:rsid w:val="00425F41"/>
    <w:rsid w:val="00426944"/>
    <w:rsid w:val="004272B3"/>
    <w:rsid w:val="004276E4"/>
    <w:rsid w:val="004279EA"/>
    <w:rsid w:val="00427A46"/>
    <w:rsid w:val="00427D9C"/>
    <w:rsid w:val="00430744"/>
    <w:rsid w:val="00430F4F"/>
    <w:rsid w:val="00431098"/>
    <w:rsid w:val="0043186A"/>
    <w:rsid w:val="0043187F"/>
    <w:rsid w:val="00431B23"/>
    <w:rsid w:val="00431E50"/>
    <w:rsid w:val="00431E51"/>
    <w:rsid w:val="004324F4"/>
    <w:rsid w:val="0043271E"/>
    <w:rsid w:val="00432B22"/>
    <w:rsid w:val="0043323F"/>
    <w:rsid w:val="00433904"/>
    <w:rsid w:val="00433E74"/>
    <w:rsid w:val="00433F99"/>
    <w:rsid w:val="00435114"/>
    <w:rsid w:val="00435310"/>
    <w:rsid w:val="0043534E"/>
    <w:rsid w:val="004358B7"/>
    <w:rsid w:val="0043599E"/>
    <w:rsid w:val="00435B7F"/>
    <w:rsid w:val="004360A5"/>
    <w:rsid w:val="00436398"/>
    <w:rsid w:val="0043694B"/>
    <w:rsid w:val="00436F3F"/>
    <w:rsid w:val="004376A9"/>
    <w:rsid w:val="004400DD"/>
    <w:rsid w:val="0044046E"/>
    <w:rsid w:val="0044050E"/>
    <w:rsid w:val="004405AE"/>
    <w:rsid w:val="00440695"/>
    <w:rsid w:val="00440796"/>
    <w:rsid w:val="004407AE"/>
    <w:rsid w:val="004409B5"/>
    <w:rsid w:val="00440A63"/>
    <w:rsid w:val="00440BAE"/>
    <w:rsid w:val="00441DCC"/>
    <w:rsid w:val="00441F2F"/>
    <w:rsid w:val="004420D0"/>
    <w:rsid w:val="00442AFF"/>
    <w:rsid w:val="0044323F"/>
    <w:rsid w:val="00443712"/>
    <w:rsid w:val="0044373B"/>
    <w:rsid w:val="00443922"/>
    <w:rsid w:val="00443B10"/>
    <w:rsid w:val="00443E36"/>
    <w:rsid w:val="00444401"/>
    <w:rsid w:val="00444579"/>
    <w:rsid w:val="0044458F"/>
    <w:rsid w:val="00444810"/>
    <w:rsid w:val="004449B9"/>
    <w:rsid w:val="00444BB9"/>
    <w:rsid w:val="00445881"/>
    <w:rsid w:val="0044598D"/>
    <w:rsid w:val="00445CE1"/>
    <w:rsid w:val="004464BD"/>
    <w:rsid w:val="00446819"/>
    <w:rsid w:val="00446923"/>
    <w:rsid w:val="0044694D"/>
    <w:rsid w:val="00446D6B"/>
    <w:rsid w:val="004470DF"/>
    <w:rsid w:val="004471D2"/>
    <w:rsid w:val="004502F5"/>
    <w:rsid w:val="004504FC"/>
    <w:rsid w:val="00450613"/>
    <w:rsid w:val="00450B47"/>
    <w:rsid w:val="00450BD5"/>
    <w:rsid w:val="00450EBE"/>
    <w:rsid w:val="00450F2C"/>
    <w:rsid w:val="00450F9E"/>
    <w:rsid w:val="00451003"/>
    <w:rsid w:val="00451492"/>
    <w:rsid w:val="004515A5"/>
    <w:rsid w:val="00451BF4"/>
    <w:rsid w:val="0045228B"/>
    <w:rsid w:val="004522A7"/>
    <w:rsid w:val="00452823"/>
    <w:rsid w:val="004534C2"/>
    <w:rsid w:val="004534FB"/>
    <w:rsid w:val="0045368B"/>
    <w:rsid w:val="00453D62"/>
    <w:rsid w:val="00454065"/>
    <w:rsid w:val="00454325"/>
    <w:rsid w:val="004544EB"/>
    <w:rsid w:val="0045450F"/>
    <w:rsid w:val="00454DCA"/>
    <w:rsid w:val="00454E70"/>
    <w:rsid w:val="004550CF"/>
    <w:rsid w:val="00455276"/>
    <w:rsid w:val="0045538E"/>
    <w:rsid w:val="0045578A"/>
    <w:rsid w:val="00455EC6"/>
    <w:rsid w:val="00455F2C"/>
    <w:rsid w:val="004562EC"/>
    <w:rsid w:val="0045639F"/>
    <w:rsid w:val="00456662"/>
    <w:rsid w:val="00456A19"/>
    <w:rsid w:val="00456E68"/>
    <w:rsid w:val="00456F3B"/>
    <w:rsid w:val="0045774B"/>
    <w:rsid w:val="00457A3B"/>
    <w:rsid w:val="00457CF8"/>
    <w:rsid w:val="00457FD9"/>
    <w:rsid w:val="004601B6"/>
    <w:rsid w:val="004601DC"/>
    <w:rsid w:val="00460A3A"/>
    <w:rsid w:val="00461127"/>
    <w:rsid w:val="00461277"/>
    <w:rsid w:val="00461437"/>
    <w:rsid w:val="00461597"/>
    <w:rsid w:val="004617AE"/>
    <w:rsid w:val="0046184B"/>
    <w:rsid w:val="00461C8E"/>
    <w:rsid w:val="0046319A"/>
    <w:rsid w:val="004636AA"/>
    <w:rsid w:val="0046485B"/>
    <w:rsid w:val="00464897"/>
    <w:rsid w:val="00464B69"/>
    <w:rsid w:val="00464B8F"/>
    <w:rsid w:val="00464B9C"/>
    <w:rsid w:val="00465633"/>
    <w:rsid w:val="00465D12"/>
    <w:rsid w:val="00466043"/>
    <w:rsid w:val="0046604B"/>
    <w:rsid w:val="0046613D"/>
    <w:rsid w:val="00466269"/>
    <w:rsid w:val="00466349"/>
    <w:rsid w:val="00466BA9"/>
    <w:rsid w:val="00466E97"/>
    <w:rsid w:val="00466FDD"/>
    <w:rsid w:val="00467073"/>
    <w:rsid w:val="004675CE"/>
    <w:rsid w:val="00467E40"/>
    <w:rsid w:val="00467F0D"/>
    <w:rsid w:val="00470112"/>
    <w:rsid w:val="00470A0C"/>
    <w:rsid w:val="00470BC3"/>
    <w:rsid w:val="00470C25"/>
    <w:rsid w:val="00470D41"/>
    <w:rsid w:val="00470EBA"/>
    <w:rsid w:val="004711BC"/>
    <w:rsid w:val="004712D6"/>
    <w:rsid w:val="00471347"/>
    <w:rsid w:val="004715BA"/>
    <w:rsid w:val="0047165F"/>
    <w:rsid w:val="00471F65"/>
    <w:rsid w:val="004723CD"/>
    <w:rsid w:val="00472AB6"/>
    <w:rsid w:val="00472B30"/>
    <w:rsid w:val="00472D72"/>
    <w:rsid w:val="004731C7"/>
    <w:rsid w:val="00473824"/>
    <w:rsid w:val="00473B2E"/>
    <w:rsid w:val="00473B53"/>
    <w:rsid w:val="00473FC9"/>
    <w:rsid w:val="00473FE9"/>
    <w:rsid w:val="004743C7"/>
    <w:rsid w:val="004744A8"/>
    <w:rsid w:val="004747F8"/>
    <w:rsid w:val="00474C73"/>
    <w:rsid w:val="00475E17"/>
    <w:rsid w:val="00475F48"/>
    <w:rsid w:val="004769DF"/>
    <w:rsid w:val="00476A1D"/>
    <w:rsid w:val="00476C14"/>
    <w:rsid w:val="004779F5"/>
    <w:rsid w:val="00477EE8"/>
    <w:rsid w:val="004800CE"/>
    <w:rsid w:val="00480250"/>
    <w:rsid w:val="00480A3D"/>
    <w:rsid w:val="00480C16"/>
    <w:rsid w:val="00481AB0"/>
    <w:rsid w:val="00481ADC"/>
    <w:rsid w:val="00481B0A"/>
    <w:rsid w:val="00481BEE"/>
    <w:rsid w:val="00481DEC"/>
    <w:rsid w:val="0048239A"/>
    <w:rsid w:val="00482920"/>
    <w:rsid w:val="00482C7E"/>
    <w:rsid w:val="0048335D"/>
    <w:rsid w:val="004837D5"/>
    <w:rsid w:val="00483A84"/>
    <w:rsid w:val="00484058"/>
    <w:rsid w:val="004843AB"/>
    <w:rsid w:val="00485490"/>
    <w:rsid w:val="00485CAF"/>
    <w:rsid w:val="00485FBC"/>
    <w:rsid w:val="00486878"/>
    <w:rsid w:val="0048688D"/>
    <w:rsid w:val="00486CC5"/>
    <w:rsid w:val="004872A1"/>
    <w:rsid w:val="004872FA"/>
    <w:rsid w:val="0048752C"/>
    <w:rsid w:val="00487662"/>
    <w:rsid w:val="0048787C"/>
    <w:rsid w:val="0048789F"/>
    <w:rsid w:val="00487A0C"/>
    <w:rsid w:val="00490419"/>
    <w:rsid w:val="004905F3"/>
    <w:rsid w:val="00490717"/>
    <w:rsid w:val="00490871"/>
    <w:rsid w:val="00490AC8"/>
    <w:rsid w:val="00490E66"/>
    <w:rsid w:val="00491E55"/>
    <w:rsid w:val="004920AC"/>
    <w:rsid w:val="00492256"/>
    <w:rsid w:val="00492785"/>
    <w:rsid w:val="00492B3F"/>
    <w:rsid w:val="004932CD"/>
    <w:rsid w:val="004934F4"/>
    <w:rsid w:val="00493A85"/>
    <w:rsid w:val="00493A9A"/>
    <w:rsid w:val="00493F80"/>
    <w:rsid w:val="004945D3"/>
    <w:rsid w:val="00494788"/>
    <w:rsid w:val="00494ADD"/>
    <w:rsid w:val="00495005"/>
    <w:rsid w:val="00495118"/>
    <w:rsid w:val="00495453"/>
    <w:rsid w:val="004956D7"/>
    <w:rsid w:val="00495C6D"/>
    <w:rsid w:val="00495DA6"/>
    <w:rsid w:val="00495FC2"/>
    <w:rsid w:val="004960C0"/>
    <w:rsid w:val="004967F6"/>
    <w:rsid w:val="0049762C"/>
    <w:rsid w:val="0049794F"/>
    <w:rsid w:val="00497A06"/>
    <w:rsid w:val="00497D45"/>
    <w:rsid w:val="004A0211"/>
    <w:rsid w:val="004A0289"/>
    <w:rsid w:val="004A02D2"/>
    <w:rsid w:val="004A0724"/>
    <w:rsid w:val="004A0848"/>
    <w:rsid w:val="004A0B82"/>
    <w:rsid w:val="004A0E5A"/>
    <w:rsid w:val="004A0F89"/>
    <w:rsid w:val="004A11BB"/>
    <w:rsid w:val="004A1572"/>
    <w:rsid w:val="004A15D8"/>
    <w:rsid w:val="004A18E7"/>
    <w:rsid w:val="004A1CB1"/>
    <w:rsid w:val="004A2135"/>
    <w:rsid w:val="004A21F7"/>
    <w:rsid w:val="004A2475"/>
    <w:rsid w:val="004A26CE"/>
    <w:rsid w:val="004A2A76"/>
    <w:rsid w:val="004A2AB2"/>
    <w:rsid w:val="004A2B14"/>
    <w:rsid w:val="004A2B4C"/>
    <w:rsid w:val="004A3020"/>
    <w:rsid w:val="004A3A87"/>
    <w:rsid w:val="004A3ADC"/>
    <w:rsid w:val="004A3B4A"/>
    <w:rsid w:val="004A530E"/>
    <w:rsid w:val="004A5845"/>
    <w:rsid w:val="004A5881"/>
    <w:rsid w:val="004A5D64"/>
    <w:rsid w:val="004A5DE5"/>
    <w:rsid w:val="004A620D"/>
    <w:rsid w:val="004A698E"/>
    <w:rsid w:val="004A6A6E"/>
    <w:rsid w:val="004A6F94"/>
    <w:rsid w:val="004A708B"/>
    <w:rsid w:val="004A7DF8"/>
    <w:rsid w:val="004A7EF5"/>
    <w:rsid w:val="004B0AE3"/>
    <w:rsid w:val="004B13DB"/>
    <w:rsid w:val="004B1F4E"/>
    <w:rsid w:val="004B21D8"/>
    <w:rsid w:val="004B22C3"/>
    <w:rsid w:val="004B2807"/>
    <w:rsid w:val="004B2C52"/>
    <w:rsid w:val="004B2D7E"/>
    <w:rsid w:val="004B2E4C"/>
    <w:rsid w:val="004B32CD"/>
    <w:rsid w:val="004B3470"/>
    <w:rsid w:val="004B3588"/>
    <w:rsid w:val="004B3AFF"/>
    <w:rsid w:val="004B3F2F"/>
    <w:rsid w:val="004B45D2"/>
    <w:rsid w:val="004B4636"/>
    <w:rsid w:val="004B4A79"/>
    <w:rsid w:val="004B4D31"/>
    <w:rsid w:val="004B52A6"/>
    <w:rsid w:val="004B5512"/>
    <w:rsid w:val="004B5955"/>
    <w:rsid w:val="004B5B79"/>
    <w:rsid w:val="004B6564"/>
    <w:rsid w:val="004B699E"/>
    <w:rsid w:val="004B6F93"/>
    <w:rsid w:val="004B6FDE"/>
    <w:rsid w:val="004B736D"/>
    <w:rsid w:val="004B73BC"/>
    <w:rsid w:val="004B7690"/>
    <w:rsid w:val="004B76F2"/>
    <w:rsid w:val="004C0A3A"/>
    <w:rsid w:val="004C1047"/>
    <w:rsid w:val="004C1359"/>
    <w:rsid w:val="004C165D"/>
    <w:rsid w:val="004C1A65"/>
    <w:rsid w:val="004C28B6"/>
    <w:rsid w:val="004C2F54"/>
    <w:rsid w:val="004C3268"/>
    <w:rsid w:val="004C3393"/>
    <w:rsid w:val="004C3944"/>
    <w:rsid w:val="004C3BC1"/>
    <w:rsid w:val="004C4194"/>
    <w:rsid w:val="004C430C"/>
    <w:rsid w:val="004C4823"/>
    <w:rsid w:val="004C4AC5"/>
    <w:rsid w:val="004C502B"/>
    <w:rsid w:val="004C58C3"/>
    <w:rsid w:val="004C59CD"/>
    <w:rsid w:val="004C5CCC"/>
    <w:rsid w:val="004C632D"/>
    <w:rsid w:val="004C6557"/>
    <w:rsid w:val="004C66DD"/>
    <w:rsid w:val="004C6954"/>
    <w:rsid w:val="004C6AF2"/>
    <w:rsid w:val="004C6BC3"/>
    <w:rsid w:val="004C6E2C"/>
    <w:rsid w:val="004C7056"/>
    <w:rsid w:val="004C70F7"/>
    <w:rsid w:val="004C7D35"/>
    <w:rsid w:val="004D03DB"/>
    <w:rsid w:val="004D09D1"/>
    <w:rsid w:val="004D10BB"/>
    <w:rsid w:val="004D1530"/>
    <w:rsid w:val="004D161E"/>
    <w:rsid w:val="004D192D"/>
    <w:rsid w:val="004D1ACC"/>
    <w:rsid w:val="004D1E7D"/>
    <w:rsid w:val="004D2604"/>
    <w:rsid w:val="004D263D"/>
    <w:rsid w:val="004D2679"/>
    <w:rsid w:val="004D2734"/>
    <w:rsid w:val="004D2788"/>
    <w:rsid w:val="004D31F3"/>
    <w:rsid w:val="004D3250"/>
    <w:rsid w:val="004D3A06"/>
    <w:rsid w:val="004D3DF8"/>
    <w:rsid w:val="004D4031"/>
    <w:rsid w:val="004D42EF"/>
    <w:rsid w:val="004D4645"/>
    <w:rsid w:val="004D468C"/>
    <w:rsid w:val="004D5583"/>
    <w:rsid w:val="004D5771"/>
    <w:rsid w:val="004D5ED0"/>
    <w:rsid w:val="004D69AB"/>
    <w:rsid w:val="004D6D11"/>
    <w:rsid w:val="004D6D1A"/>
    <w:rsid w:val="004D741E"/>
    <w:rsid w:val="004D7523"/>
    <w:rsid w:val="004D77EC"/>
    <w:rsid w:val="004D7ABD"/>
    <w:rsid w:val="004D7CB2"/>
    <w:rsid w:val="004D7E3B"/>
    <w:rsid w:val="004D7EE2"/>
    <w:rsid w:val="004E01BF"/>
    <w:rsid w:val="004E072A"/>
    <w:rsid w:val="004E076F"/>
    <w:rsid w:val="004E08DF"/>
    <w:rsid w:val="004E0968"/>
    <w:rsid w:val="004E0A04"/>
    <w:rsid w:val="004E0CCB"/>
    <w:rsid w:val="004E0D16"/>
    <w:rsid w:val="004E0D54"/>
    <w:rsid w:val="004E0F4A"/>
    <w:rsid w:val="004E1314"/>
    <w:rsid w:val="004E1468"/>
    <w:rsid w:val="004E1DC3"/>
    <w:rsid w:val="004E1E79"/>
    <w:rsid w:val="004E22F2"/>
    <w:rsid w:val="004E27D2"/>
    <w:rsid w:val="004E2E36"/>
    <w:rsid w:val="004E2E6A"/>
    <w:rsid w:val="004E2F3B"/>
    <w:rsid w:val="004E35BB"/>
    <w:rsid w:val="004E38D7"/>
    <w:rsid w:val="004E3B72"/>
    <w:rsid w:val="004E45AB"/>
    <w:rsid w:val="004E4B3D"/>
    <w:rsid w:val="004E4D78"/>
    <w:rsid w:val="004E5354"/>
    <w:rsid w:val="004E6540"/>
    <w:rsid w:val="004E66D5"/>
    <w:rsid w:val="004E6803"/>
    <w:rsid w:val="004E6E00"/>
    <w:rsid w:val="004E6E25"/>
    <w:rsid w:val="004E6E77"/>
    <w:rsid w:val="004F03B3"/>
    <w:rsid w:val="004F084A"/>
    <w:rsid w:val="004F0A59"/>
    <w:rsid w:val="004F17CB"/>
    <w:rsid w:val="004F187D"/>
    <w:rsid w:val="004F19FE"/>
    <w:rsid w:val="004F2101"/>
    <w:rsid w:val="004F220E"/>
    <w:rsid w:val="004F2522"/>
    <w:rsid w:val="004F2528"/>
    <w:rsid w:val="004F2782"/>
    <w:rsid w:val="004F2B96"/>
    <w:rsid w:val="004F3303"/>
    <w:rsid w:val="004F3C91"/>
    <w:rsid w:val="004F410A"/>
    <w:rsid w:val="004F46C8"/>
    <w:rsid w:val="004F46F9"/>
    <w:rsid w:val="004F4A4D"/>
    <w:rsid w:val="004F4DF3"/>
    <w:rsid w:val="004F5E77"/>
    <w:rsid w:val="004F6089"/>
    <w:rsid w:val="004F60FD"/>
    <w:rsid w:val="004F61FB"/>
    <w:rsid w:val="004F666A"/>
    <w:rsid w:val="004F683D"/>
    <w:rsid w:val="004F6D24"/>
    <w:rsid w:val="004F7797"/>
    <w:rsid w:val="004F7D87"/>
    <w:rsid w:val="005004F4"/>
    <w:rsid w:val="00501097"/>
    <w:rsid w:val="00501279"/>
    <w:rsid w:val="00501914"/>
    <w:rsid w:val="00501BC7"/>
    <w:rsid w:val="00501E29"/>
    <w:rsid w:val="005024E4"/>
    <w:rsid w:val="005029B1"/>
    <w:rsid w:val="00502BD7"/>
    <w:rsid w:val="00502EAA"/>
    <w:rsid w:val="005030E5"/>
    <w:rsid w:val="005034A4"/>
    <w:rsid w:val="00503865"/>
    <w:rsid w:val="00503A81"/>
    <w:rsid w:val="005040BD"/>
    <w:rsid w:val="00504DAE"/>
    <w:rsid w:val="00504DE1"/>
    <w:rsid w:val="005050A0"/>
    <w:rsid w:val="005054D4"/>
    <w:rsid w:val="005055FC"/>
    <w:rsid w:val="00505EC4"/>
    <w:rsid w:val="00505EF8"/>
    <w:rsid w:val="0050633F"/>
    <w:rsid w:val="0050651E"/>
    <w:rsid w:val="00506575"/>
    <w:rsid w:val="0050746A"/>
    <w:rsid w:val="005074D2"/>
    <w:rsid w:val="005074DF"/>
    <w:rsid w:val="00507874"/>
    <w:rsid w:val="0051046A"/>
    <w:rsid w:val="00510523"/>
    <w:rsid w:val="00510978"/>
    <w:rsid w:val="00510C61"/>
    <w:rsid w:val="00510D20"/>
    <w:rsid w:val="00510D58"/>
    <w:rsid w:val="00510FCA"/>
    <w:rsid w:val="005110C9"/>
    <w:rsid w:val="005110EB"/>
    <w:rsid w:val="005112EB"/>
    <w:rsid w:val="00511E62"/>
    <w:rsid w:val="00511EC5"/>
    <w:rsid w:val="005120FE"/>
    <w:rsid w:val="0051216F"/>
    <w:rsid w:val="00512F3D"/>
    <w:rsid w:val="005132E9"/>
    <w:rsid w:val="005139BE"/>
    <w:rsid w:val="00513CF0"/>
    <w:rsid w:val="00513E97"/>
    <w:rsid w:val="00513F2E"/>
    <w:rsid w:val="0051407F"/>
    <w:rsid w:val="005142DF"/>
    <w:rsid w:val="0051437A"/>
    <w:rsid w:val="005152C1"/>
    <w:rsid w:val="005156E0"/>
    <w:rsid w:val="00515729"/>
    <w:rsid w:val="005157B6"/>
    <w:rsid w:val="00515DBA"/>
    <w:rsid w:val="0051646F"/>
    <w:rsid w:val="005168C8"/>
    <w:rsid w:val="005172FF"/>
    <w:rsid w:val="00517333"/>
    <w:rsid w:val="005175D8"/>
    <w:rsid w:val="005179D0"/>
    <w:rsid w:val="00517FEA"/>
    <w:rsid w:val="005201A7"/>
    <w:rsid w:val="005208D3"/>
    <w:rsid w:val="00520EAD"/>
    <w:rsid w:val="005215CB"/>
    <w:rsid w:val="00521A69"/>
    <w:rsid w:val="00521C02"/>
    <w:rsid w:val="00521CB7"/>
    <w:rsid w:val="00521DF1"/>
    <w:rsid w:val="00522243"/>
    <w:rsid w:val="00522DC3"/>
    <w:rsid w:val="00522E97"/>
    <w:rsid w:val="005232AA"/>
    <w:rsid w:val="00523641"/>
    <w:rsid w:val="0052379B"/>
    <w:rsid w:val="00523E49"/>
    <w:rsid w:val="00524031"/>
    <w:rsid w:val="005240FF"/>
    <w:rsid w:val="00524B73"/>
    <w:rsid w:val="00524F0F"/>
    <w:rsid w:val="00524FF2"/>
    <w:rsid w:val="005250F0"/>
    <w:rsid w:val="0052561C"/>
    <w:rsid w:val="00525D4F"/>
    <w:rsid w:val="0052604E"/>
    <w:rsid w:val="0052624C"/>
    <w:rsid w:val="00526728"/>
    <w:rsid w:val="00526E87"/>
    <w:rsid w:val="00526FBC"/>
    <w:rsid w:val="005276E1"/>
    <w:rsid w:val="00527810"/>
    <w:rsid w:val="00527D5A"/>
    <w:rsid w:val="0053016F"/>
    <w:rsid w:val="00530524"/>
    <w:rsid w:val="00530F74"/>
    <w:rsid w:val="005310EC"/>
    <w:rsid w:val="00531176"/>
    <w:rsid w:val="00531442"/>
    <w:rsid w:val="00531729"/>
    <w:rsid w:val="00531BA9"/>
    <w:rsid w:val="00531D1F"/>
    <w:rsid w:val="00532061"/>
    <w:rsid w:val="005327A0"/>
    <w:rsid w:val="00532AA5"/>
    <w:rsid w:val="00532D1B"/>
    <w:rsid w:val="0053388F"/>
    <w:rsid w:val="00533D8E"/>
    <w:rsid w:val="005342FE"/>
    <w:rsid w:val="005343D5"/>
    <w:rsid w:val="005344FD"/>
    <w:rsid w:val="0053451D"/>
    <w:rsid w:val="0053456A"/>
    <w:rsid w:val="0053463B"/>
    <w:rsid w:val="0053483D"/>
    <w:rsid w:val="005351CC"/>
    <w:rsid w:val="0053540B"/>
    <w:rsid w:val="00535420"/>
    <w:rsid w:val="0053544E"/>
    <w:rsid w:val="00535CCD"/>
    <w:rsid w:val="00536231"/>
    <w:rsid w:val="00536F2A"/>
    <w:rsid w:val="005370AC"/>
    <w:rsid w:val="005378F8"/>
    <w:rsid w:val="00537A4B"/>
    <w:rsid w:val="00540014"/>
    <w:rsid w:val="005404A9"/>
    <w:rsid w:val="00540648"/>
    <w:rsid w:val="005406FB"/>
    <w:rsid w:val="00540B2D"/>
    <w:rsid w:val="00540DF6"/>
    <w:rsid w:val="00541744"/>
    <w:rsid w:val="00541EAA"/>
    <w:rsid w:val="00542454"/>
    <w:rsid w:val="0054245A"/>
    <w:rsid w:val="00542E52"/>
    <w:rsid w:val="00542F8F"/>
    <w:rsid w:val="005434BA"/>
    <w:rsid w:val="00543A0F"/>
    <w:rsid w:val="00544815"/>
    <w:rsid w:val="0054484D"/>
    <w:rsid w:val="0054487D"/>
    <w:rsid w:val="0054495C"/>
    <w:rsid w:val="00544B75"/>
    <w:rsid w:val="00545511"/>
    <w:rsid w:val="0054560B"/>
    <w:rsid w:val="005456E7"/>
    <w:rsid w:val="005456EF"/>
    <w:rsid w:val="005466F0"/>
    <w:rsid w:val="0054693B"/>
    <w:rsid w:val="00546EE2"/>
    <w:rsid w:val="00547212"/>
    <w:rsid w:val="0054726A"/>
    <w:rsid w:val="005478E5"/>
    <w:rsid w:val="00547D89"/>
    <w:rsid w:val="00547DD8"/>
    <w:rsid w:val="005505DC"/>
    <w:rsid w:val="00550686"/>
    <w:rsid w:val="00550914"/>
    <w:rsid w:val="00550B98"/>
    <w:rsid w:val="00550B9C"/>
    <w:rsid w:val="00550D90"/>
    <w:rsid w:val="00550F8A"/>
    <w:rsid w:val="00551D13"/>
    <w:rsid w:val="00551E89"/>
    <w:rsid w:val="00551EB9"/>
    <w:rsid w:val="0055225C"/>
    <w:rsid w:val="00552351"/>
    <w:rsid w:val="00552640"/>
    <w:rsid w:val="00552832"/>
    <w:rsid w:val="00552BF4"/>
    <w:rsid w:val="00552DA3"/>
    <w:rsid w:val="00552F92"/>
    <w:rsid w:val="005539ED"/>
    <w:rsid w:val="00553CB0"/>
    <w:rsid w:val="00553FF7"/>
    <w:rsid w:val="00554440"/>
    <w:rsid w:val="00554441"/>
    <w:rsid w:val="00554447"/>
    <w:rsid w:val="00554988"/>
    <w:rsid w:val="005555F9"/>
    <w:rsid w:val="005558E1"/>
    <w:rsid w:val="00555969"/>
    <w:rsid w:val="00555E94"/>
    <w:rsid w:val="005564C3"/>
    <w:rsid w:val="00556527"/>
    <w:rsid w:val="00556AAC"/>
    <w:rsid w:val="00556B44"/>
    <w:rsid w:val="00556B99"/>
    <w:rsid w:val="00556BE4"/>
    <w:rsid w:val="00556F07"/>
    <w:rsid w:val="0055750A"/>
    <w:rsid w:val="00557AB7"/>
    <w:rsid w:val="00560A4C"/>
    <w:rsid w:val="00560A69"/>
    <w:rsid w:val="00560FE5"/>
    <w:rsid w:val="00561093"/>
    <w:rsid w:val="005610FB"/>
    <w:rsid w:val="005616CD"/>
    <w:rsid w:val="00562119"/>
    <w:rsid w:val="00562F25"/>
    <w:rsid w:val="005634CD"/>
    <w:rsid w:val="00563537"/>
    <w:rsid w:val="00563548"/>
    <w:rsid w:val="00563658"/>
    <w:rsid w:val="005636E1"/>
    <w:rsid w:val="00563FA4"/>
    <w:rsid w:val="005642DD"/>
    <w:rsid w:val="005652F1"/>
    <w:rsid w:val="0056555F"/>
    <w:rsid w:val="00565617"/>
    <w:rsid w:val="00565722"/>
    <w:rsid w:val="00565A16"/>
    <w:rsid w:val="00565AFC"/>
    <w:rsid w:val="00565BB5"/>
    <w:rsid w:val="00565D8B"/>
    <w:rsid w:val="005664E1"/>
    <w:rsid w:val="00566862"/>
    <w:rsid w:val="00566D62"/>
    <w:rsid w:val="00566E2C"/>
    <w:rsid w:val="00566E76"/>
    <w:rsid w:val="00567438"/>
    <w:rsid w:val="005678F9"/>
    <w:rsid w:val="00567A55"/>
    <w:rsid w:val="00567AA7"/>
    <w:rsid w:val="00567C07"/>
    <w:rsid w:val="0057011E"/>
    <w:rsid w:val="005702A8"/>
    <w:rsid w:val="005702B4"/>
    <w:rsid w:val="00570390"/>
    <w:rsid w:val="00570645"/>
    <w:rsid w:val="00570960"/>
    <w:rsid w:val="00570F05"/>
    <w:rsid w:val="005711D5"/>
    <w:rsid w:val="00571B8F"/>
    <w:rsid w:val="00571C3B"/>
    <w:rsid w:val="00571C74"/>
    <w:rsid w:val="00571DF4"/>
    <w:rsid w:val="00572158"/>
    <w:rsid w:val="005724D3"/>
    <w:rsid w:val="00572C4E"/>
    <w:rsid w:val="005731C1"/>
    <w:rsid w:val="0057323E"/>
    <w:rsid w:val="005743B0"/>
    <w:rsid w:val="00575544"/>
    <w:rsid w:val="0057558A"/>
    <w:rsid w:val="005755C0"/>
    <w:rsid w:val="00575830"/>
    <w:rsid w:val="00575C8C"/>
    <w:rsid w:val="0057603D"/>
    <w:rsid w:val="00576250"/>
    <w:rsid w:val="0057684D"/>
    <w:rsid w:val="00576F1E"/>
    <w:rsid w:val="00576FAD"/>
    <w:rsid w:val="005774FA"/>
    <w:rsid w:val="00577BF7"/>
    <w:rsid w:val="00577C64"/>
    <w:rsid w:val="005801D6"/>
    <w:rsid w:val="00580335"/>
    <w:rsid w:val="00580B93"/>
    <w:rsid w:val="00580BF2"/>
    <w:rsid w:val="00580C36"/>
    <w:rsid w:val="00580D90"/>
    <w:rsid w:val="0058101F"/>
    <w:rsid w:val="0058112E"/>
    <w:rsid w:val="0058119B"/>
    <w:rsid w:val="00581710"/>
    <w:rsid w:val="00581786"/>
    <w:rsid w:val="005818CC"/>
    <w:rsid w:val="00581A70"/>
    <w:rsid w:val="00581C8A"/>
    <w:rsid w:val="0058215A"/>
    <w:rsid w:val="0058269C"/>
    <w:rsid w:val="00582732"/>
    <w:rsid w:val="005828B7"/>
    <w:rsid w:val="00583444"/>
    <w:rsid w:val="005834F5"/>
    <w:rsid w:val="00583707"/>
    <w:rsid w:val="0058395E"/>
    <w:rsid w:val="00583C83"/>
    <w:rsid w:val="00583F17"/>
    <w:rsid w:val="0058416E"/>
    <w:rsid w:val="00584B0F"/>
    <w:rsid w:val="00584D5A"/>
    <w:rsid w:val="00584DBB"/>
    <w:rsid w:val="00584E5A"/>
    <w:rsid w:val="00585897"/>
    <w:rsid w:val="0058589A"/>
    <w:rsid w:val="00585CF0"/>
    <w:rsid w:val="0058659F"/>
    <w:rsid w:val="0058669F"/>
    <w:rsid w:val="00586E32"/>
    <w:rsid w:val="00587901"/>
    <w:rsid w:val="005879D2"/>
    <w:rsid w:val="00587A41"/>
    <w:rsid w:val="00587D9F"/>
    <w:rsid w:val="005902D6"/>
    <w:rsid w:val="005903EA"/>
    <w:rsid w:val="0059079B"/>
    <w:rsid w:val="005907D5"/>
    <w:rsid w:val="005909A0"/>
    <w:rsid w:val="005918D9"/>
    <w:rsid w:val="00591C0D"/>
    <w:rsid w:val="00591EF4"/>
    <w:rsid w:val="0059236D"/>
    <w:rsid w:val="005924E9"/>
    <w:rsid w:val="00592758"/>
    <w:rsid w:val="00593138"/>
    <w:rsid w:val="005932A7"/>
    <w:rsid w:val="00593565"/>
    <w:rsid w:val="00593615"/>
    <w:rsid w:val="00593B9D"/>
    <w:rsid w:val="00594D6A"/>
    <w:rsid w:val="005956AB"/>
    <w:rsid w:val="005959FD"/>
    <w:rsid w:val="0059603F"/>
    <w:rsid w:val="00596238"/>
    <w:rsid w:val="00596618"/>
    <w:rsid w:val="00596DBC"/>
    <w:rsid w:val="00597035"/>
    <w:rsid w:val="00597DA7"/>
    <w:rsid w:val="00597E5D"/>
    <w:rsid w:val="005A0270"/>
    <w:rsid w:val="005A06DD"/>
    <w:rsid w:val="005A0F48"/>
    <w:rsid w:val="005A0FDE"/>
    <w:rsid w:val="005A14BD"/>
    <w:rsid w:val="005A14F8"/>
    <w:rsid w:val="005A1CF8"/>
    <w:rsid w:val="005A29A3"/>
    <w:rsid w:val="005A2DBB"/>
    <w:rsid w:val="005A2DE5"/>
    <w:rsid w:val="005A302B"/>
    <w:rsid w:val="005A3442"/>
    <w:rsid w:val="005A3FC2"/>
    <w:rsid w:val="005A456B"/>
    <w:rsid w:val="005A48C3"/>
    <w:rsid w:val="005A49A8"/>
    <w:rsid w:val="005A49E5"/>
    <w:rsid w:val="005A4AE3"/>
    <w:rsid w:val="005A4C11"/>
    <w:rsid w:val="005A5325"/>
    <w:rsid w:val="005A5BF7"/>
    <w:rsid w:val="005A6829"/>
    <w:rsid w:val="005A6916"/>
    <w:rsid w:val="005A6951"/>
    <w:rsid w:val="005A6B33"/>
    <w:rsid w:val="005A6C1B"/>
    <w:rsid w:val="005A6F1F"/>
    <w:rsid w:val="005A6F21"/>
    <w:rsid w:val="005A74A3"/>
    <w:rsid w:val="005A7521"/>
    <w:rsid w:val="005A768B"/>
    <w:rsid w:val="005A7753"/>
    <w:rsid w:val="005A7D06"/>
    <w:rsid w:val="005B02DD"/>
    <w:rsid w:val="005B03ED"/>
    <w:rsid w:val="005B064A"/>
    <w:rsid w:val="005B0FC0"/>
    <w:rsid w:val="005B10C4"/>
    <w:rsid w:val="005B122B"/>
    <w:rsid w:val="005B1952"/>
    <w:rsid w:val="005B1A64"/>
    <w:rsid w:val="005B1CA6"/>
    <w:rsid w:val="005B23D7"/>
    <w:rsid w:val="005B2A8B"/>
    <w:rsid w:val="005B2ACB"/>
    <w:rsid w:val="005B2C91"/>
    <w:rsid w:val="005B30E5"/>
    <w:rsid w:val="005B3457"/>
    <w:rsid w:val="005B34FB"/>
    <w:rsid w:val="005B3773"/>
    <w:rsid w:val="005B4084"/>
    <w:rsid w:val="005B47AE"/>
    <w:rsid w:val="005B4823"/>
    <w:rsid w:val="005B48D9"/>
    <w:rsid w:val="005B4DED"/>
    <w:rsid w:val="005B5031"/>
    <w:rsid w:val="005B51F9"/>
    <w:rsid w:val="005B564A"/>
    <w:rsid w:val="005B6192"/>
    <w:rsid w:val="005B6209"/>
    <w:rsid w:val="005B6756"/>
    <w:rsid w:val="005B6C28"/>
    <w:rsid w:val="005B6F23"/>
    <w:rsid w:val="005B72B6"/>
    <w:rsid w:val="005C0473"/>
    <w:rsid w:val="005C06DA"/>
    <w:rsid w:val="005C085B"/>
    <w:rsid w:val="005C09CE"/>
    <w:rsid w:val="005C0AB4"/>
    <w:rsid w:val="005C0D7B"/>
    <w:rsid w:val="005C1A1C"/>
    <w:rsid w:val="005C1CF7"/>
    <w:rsid w:val="005C2374"/>
    <w:rsid w:val="005C2B7A"/>
    <w:rsid w:val="005C35C8"/>
    <w:rsid w:val="005C3A51"/>
    <w:rsid w:val="005C3B8D"/>
    <w:rsid w:val="005C40AE"/>
    <w:rsid w:val="005C4A41"/>
    <w:rsid w:val="005C56F1"/>
    <w:rsid w:val="005C672E"/>
    <w:rsid w:val="005C67F1"/>
    <w:rsid w:val="005C6A0F"/>
    <w:rsid w:val="005C7197"/>
    <w:rsid w:val="005C7C88"/>
    <w:rsid w:val="005C7CA8"/>
    <w:rsid w:val="005C7D27"/>
    <w:rsid w:val="005D05CB"/>
    <w:rsid w:val="005D0A3A"/>
    <w:rsid w:val="005D0C51"/>
    <w:rsid w:val="005D0FE9"/>
    <w:rsid w:val="005D1190"/>
    <w:rsid w:val="005D1483"/>
    <w:rsid w:val="005D2280"/>
    <w:rsid w:val="005D2336"/>
    <w:rsid w:val="005D248B"/>
    <w:rsid w:val="005D2607"/>
    <w:rsid w:val="005D2DA9"/>
    <w:rsid w:val="005D343B"/>
    <w:rsid w:val="005D3494"/>
    <w:rsid w:val="005D365E"/>
    <w:rsid w:val="005D39DA"/>
    <w:rsid w:val="005D3ABB"/>
    <w:rsid w:val="005D4082"/>
    <w:rsid w:val="005D40AC"/>
    <w:rsid w:val="005D42C3"/>
    <w:rsid w:val="005D4CA6"/>
    <w:rsid w:val="005D4DF2"/>
    <w:rsid w:val="005D5890"/>
    <w:rsid w:val="005D5A4B"/>
    <w:rsid w:val="005D5BEC"/>
    <w:rsid w:val="005D5D81"/>
    <w:rsid w:val="005D6CC7"/>
    <w:rsid w:val="005D6D50"/>
    <w:rsid w:val="005D7270"/>
    <w:rsid w:val="005D73BA"/>
    <w:rsid w:val="005D7489"/>
    <w:rsid w:val="005D7747"/>
    <w:rsid w:val="005D7A96"/>
    <w:rsid w:val="005D7C1E"/>
    <w:rsid w:val="005E01A4"/>
    <w:rsid w:val="005E0453"/>
    <w:rsid w:val="005E07DF"/>
    <w:rsid w:val="005E0CF9"/>
    <w:rsid w:val="005E115A"/>
    <w:rsid w:val="005E1186"/>
    <w:rsid w:val="005E12AB"/>
    <w:rsid w:val="005E12D3"/>
    <w:rsid w:val="005E13A7"/>
    <w:rsid w:val="005E1402"/>
    <w:rsid w:val="005E1694"/>
    <w:rsid w:val="005E18C4"/>
    <w:rsid w:val="005E1BEF"/>
    <w:rsid w:val="005E1C02"/>
    <w:rsid w:val="005E1CB1"/>
    <w:rsid w:val="005E1CD0"/>
    <w:rsid w:val="005E222D"/>
    <w:rsid w:val="005E237E"/>
    <w:rsid w:val="005E28E5"/>
    <w:rsid w:val="005E28F7"/>
    <w:rsid w:val="005E362E"/>
    <w:rsid w:val="005E378D"/>
    <w:rsid w:val="005E3D64"/>
    <w:rsid w:val="005E487C"/>
    <w:rsid w:val="005E4B02"/>
    <w:rsid w:val="005E5B89"/>
    <w:rsid w:val="005E611A"/>
    <w:rsid w:val="005E6B33"/>
    <w:rsid w:val="005E74D7"/>
    <w:rsid w:val="005E78A8"/>
    <w:rsid w:val="005E7954"/>
    <w:rsid w:val="005E7A43"/>
    <w:rsid w:val="005E7B99"/>
    <w:rsid w:val="005E7EE9"/>
    <w:rsid w:val="005F015C"/>
    <w:rsid w:val="005F07AF"/>
    <w:rsid w:val="005F093E"/>
    <w:rsid w:val="005F0A13"/>
    <w:rsid w:val="005F0D3A"/>
    <w:rsid w:val="005F1153"/>
    <w:rsid w:val="005F11EA"/>
    <w:rsid w:val="005F1248"/>
    <w:rsid w:val="005F1A58"/>
    <w:rsid w:val="005F1B4E"/>
    <w:rsid w:val="005F2252"/>
    <w:rsid w:val="005F226C"/>
    <w:rsid w:val="005F2341"/>
    <w:rsid w:val="005F297C"/>
    <w:rsid w:val="005F29E6"/>
    <w:rsid w:val="005F2B11"/>
    <w:rsid w:val="005F516C"/>
    <w:rsid w:val="005F51CA"/>
    <w:rsid w:val="005F59CB"/>
    <w:rsid w:val="005F6189"/>
    <w:rsid w:val="005F6242"/>
    <w:rsid w:val="005F62DD"/>
    <w:rsid w:val="005F6996"/>
    <w:rsid w:val="005F71C4"/>
    <w:rsid w:val="005F7775"/>
    <w:rsid w:val="005F7F25"/>
    <w:rsid w:val="0060025F"/>
    <w:rsid w:val="006002FE"/>
    <w:rsid w:val="00600DF3"/>
    <w:rsid w:val="006011BA"/>
    <w:rsid w:val="00601754"/>
    <w:rsid w:val="006018CE"/>
    <w:rsid w:val="0060191C"/>
    <w:rsid w:val="00601A58"/>
    <w:rsid w:val="00601C08"/>
    <w:rsid w:val="00601C50"/>
    <w:rsid w:val="00601DB4"/>
    <w:rsid w:val="006023DC"/>
    <w:rsid w:val="006028B4"/>
    <w:rsid w:val="00602CFC"/>
    <w:rsid w:val="006033A9"/>
    <w:rsid w:val="0060343B"/>
    <w:rsid w:val="006035E7"/>
    <w:rsid w:val="00603832"/>
    <w:rsid w:val="00603CA6"/>
    <w:rsid w:val="006043AE"/>
    <w:rsid w:val="00604FC5"/>
    <w:rsid w:val="0060524D"/>
    <w:rsid w:val="00605321"/>
    <w:rsid w:val="0060532C"/>
    <w:rsid w:val="00605B86"/>
    <w:rsid w:val="00606255"/>
    <w:rsid w:val="0060636C"/>
    <w:rsid w:val="006065FC"/>
    <w:rsid w:val="006067F6"/>
    <w:rsid w:val="00606837"/>
    <w:rsid w:val="00606F4D"/>
    <w:rsid w:val="00606FCD"/>
    <w:rsid w:val="00607305"/>
    <w:rsid w:val="00607C73"/>
    <w:rsid w:val="0061009D"/>
    <w:rsid w:val="006101C8"/>
    <w:rsid w:val="006102BC"/>
    <w:rsid w:val="00610440"/>
    <w:rsid w:val="0061061B"/>
    <w:rsid w:val="00610706"/>
    <w:rsid w:val="00610781"/>
    <w:rsid w:val="00610C41"/>
    <w:rsid w:val="00610CBC"/>
    <w:rsid w:val="0061104B"/>
    <w:rsid w:val="006110A1"/>
    <w:rsid w:val="0061156E"/>
    <w:rsid w:val="00611731"/>
    <w:rsid w:val="00611884"/>
    <w:rsid w:val="00611EAC"/>
    <w:rsid w:val="006127D6"/>
    <w:rsid w:val="006129C2"/>
    <w:rsid w:val="006130DE"/>
    <w:rsid w:val="00613C93"/>
    <w:rsid w:val="00614126"/>
    <w:rsid w:val="00614187"/>
    <w:rsid w:val="00614222"/>
    <w:rsid w:val="00614713"/>
    <w:rsid w:val="006147DE"/>
    <w:rsid w:val="006149D5"/>
    <w:rsid w:val="00614C2A"/>
    <w:rsid w:val="00614D0B"/>
    <w:rsid w:val="00615126"/>
    <w:rsid w:val="006156A8"/>
    <w:rsid w:val="00615E11"/>
    <w:rsid w:val="00615E9D"/>
    <w:rsid w:val="00615FBE"/>
    <w:rsid w:val="00616123"/>
    <w:rsid w:val="00616717"/>
    <w:rsid w:val="006175D1"/>
    <w:rsid w:val="0061763E"/>
    <w:rsid w:val="00617867"/>
    <w:rsid w:val="00620A1F"/>
    <w:rsid w:val="00620BE0"/>
    <w:rsid w:val="00620D50"/>
    <w:rsid w:val="00621131"/>
    <w:rsid w:val="0062130A"/>
    <w:rsid w:val="006218A0"/>
    <w:rsid w:val="006219C4"/>
    <w:rsid w:val="006219E1"/>
    <w:rsid w:val="00621AE4"/>
    <w:rsid w:val="00621BD1"/>
    <w:rsid w:val="00621DD8"/>
    <w:rsid w:val="0062215C"/>
    <w:rsid w:val="006225F6"/>
    <w:rsid w:val="00622890"/>
    <w:rsid w:val="00622B10"/>
    <w:rsid w:val="00622B54"/>
    <w:rsid w:val="00622BD7"/>
    <w:rsid w:val="00622CFA"/>
    <w:rsid w:val="006235E9"/>
    <w:rsid w:val="00623C5F"/>
    <w:rsid w:val="00623E2C"/>
    <w:rsid w:val="006241E8"/>
    <w:rsid w:val="00624210"/>
    <w:rsid w:val="00624453"/>
    <w:rsid w:val="00624698"/>
    <w:rsid w:val="006247FA"/>
    <w:rsid w:val="0062481D"/>
    <w:rsid w:val="00624ADA"/>
    <w:rsid w:val="00624BF3"/>
    <w:rsid w:val="00625026"/>
    <w:rsid w:val="006255A2"/>
    <w:rsid w:val="006257FE"/>
    <w:rsid w:val="006258B1"/>
    <w:rsid w:val="006259EE"/>
    <w:rsid w:val="00626798"/>
    <w:rsid w:val="006271B7"/>
    <w:rsid w:val="00627490"/>
    <w:rsid w:val="006274D8"/>
    <w:rsid w:val="00627537"/>
    <w:rsid w:val="0062797B"/>
    <w:rsid w:val="00627A6A"/>
    <w:rsid w:val="006303B6"/>
    <w:rsid w:val="00630725"/>
    <w:rsid w:val="00630DB1"/>
    <w:rsid w:val="00630E17"/>
    <w:rsid w:val="00630F3A"/>
    <w:rsid w:val="00631192"/>
    <w:rsid w:val="0063126D"/>
    <w:rsid w:val="00631EA2"/>
    <w:rsid w:val="00632077"/>
    <w:rsid w:val="006327DD"/>
    <w:rsid w:val="00632817"/>
    <w:rsid w:val="00632911"/>
    <w:rsid w:val="00632E3F"/>
    <w:rsid w:val="006331D4"/>
    <w:rsid w:val="00633559"/>
    <w:rsid w:val="00633ABA"/>
    <w:rsid w:val="006340C5"/>
    <w:rsid w:val="00634593"/>
    <w:rsid w:val="00634FEA"/>
    <w:rsid w:val="00635011"/>
    <w:rsid w:val="006350BF"/>
    <w:rsid w:val="0063519E"/>
    <w:rsid w:val="006351EF"/>
    <w:rsid w:val="006352ED"/>
    <w:rsid w:val="00636283"/>
    <w:rsid w:val="00636882"/>
    <w:rsid w:val="006368DB"/>
    <w:rsid w:val="00636A75"/>
    <w:rsid w:val="00636DE9"/>
    <w:rsid w:val="006376DC"/>
    <w:rsid w:val="00637C90"/>
    <w:rsid w:val="00640079"/>
    <w:rsid w:val="0064082C"/>
    <w:rsid w:val="006409A6"/>
    <w:rsid w:val="00640C23"/>
    <w:rsid w:val="00640FD6"/>
    <w:rsid w:val="0064178C"/>
    <w:rsid w:val="00641978"/>
    <w:rsid w:val="00641C63"/>
    <w:rsid w:val="00641D17"/>
    <w:rsid w:val="00641DD5"/>
    <w:rsid w:val="00642AE6"/>
    <w:rsid w:val="00642D64"/>
    <w:rsid w:val="00642EB4"/>
    <w:rsid w:val="0064314C"/>
    <w:rsid w:val="0064320C"/>
    <w:rsid w:val="006435E5"/>
    <w:rsid w:val="00643603"/>
    <w:rsid w:val="00643775"/>
    <w:rsid w:val="006439A4"/>
    <w:rsid w:val="00643A65"/>
    <w:rsid w:val="00643BD1"/>
    <w:rsid w:val="00643C39"/>
    <w:rsid w:val="00644768"/>
    <w:rsid w:val="00645AF9"/>
    <w:rsid w:val="00645B18"/>
    <w:rsid w:val="00645F74"/>
    <w:rsid w:val="00646056"/>
    <w:rsid w:val="00646557"/>
    <w:rsid w:val="00646842"/>
    <w:rsid w:val="00647059"/>
    <w:rsid w:val="00647A5A"/>
    <w:rsid w:val="00647B77"/>
    <w:rsid w:val="00647FCD"/>
    <w:rsid w:val="00650EE3"/>
    <w:rsid w:val="00650F6A"/>
    <w:rsid w:val="006511D2"/>
    <w:rsid w:val="00651217"/>
    <w:rsid w:val="00651229"/>
    <w:rsid w:val="006512F5"/>
    <w:rsid w:val="00651CE9"/>
    <w:rsid w:val="00651F59"/>
    <w:rsid w:val="00652546"/>
    <w:rsid w:val="00652FDF"/>
    <w:rsid w:val="00653F5D"/>
    <w:rsid w:val="006549A0"/>
    <w:rsid w:val="00654D8E"/>
    <w:rsid w:val="00654D9E"/>
    <w:rsid w:val="00654EFB"/>
    <w:rsid w:val="006550D4"/>
    <w:rsid w:val="006551BE"/>
    <w:rsid w:val="0065543F"/>
    <w:rsid w:val="00655632"/>
    <w:rsid w:val="00655B47"/>
    <w:rsid w:val="00655F0F"/>
    <w:rsid w:val="006562DA"/>
    <w:rsid w:val="00656539"/>
    <w:rsid w:val="006566C1"/>
    <w:rsid w:val="006569AD"/>
    <w:rsid w:val="00656CD6"/>
    <w:rsid w:val="00657069"/>
    <w:rsid w:val="006573E9"/>
    <w:rsid w:val="0065756A"/>
    <w:rsid w:val="00657632"/>
    <w:rsid w:val="00657D84"/>
    <w:rsid w:val="00657F11"/>
    <w:rsid w:val="0066006A"/>
    <w:rsid w:val="006602B7"/>
    <w:rsid w:val="00660520"/>
    <w:rsid w:val="00660590"/>
    <w:rsid w:val="00660A2C"/>
    <w:rsid w:val="006616A5"/>
    <w:rsid w:val="006616E3"/>
    <w:rsid w:val="00662392"/>
    <w:rsid w:val="0066275A"/>
    <w:rsid w:val="006629B3"/>
    <w:rsid w:val="00662A40"/>
    <w:rsid w:val="00664799"/>
    <w:rsid w:val="006648B4"/>
    <w:rsid w:val="00665183"/>
    <w:rsid w:val="00665390"/>
    <w:rsid w:val="00665394"/>
    <w:rsid w:val="00665953"/>
    <w:rsid w:val="00665F11"/>
    <w:rsid w:val="006660C6"/>
    <w:rsid w:val="006664CC"/>
    <w:rsid w:val="00666BE8"/>
    <w:rsid w:val="0066713C"/>
    <w:rsid w:val="006673AB"/>
    <w:rsid w:val="00667556"/>
    <w:rsid w:val="006678D1"/>
    <w:rsid w:val="006679D7"/>
    <w:rsid w:val="00667BEE"/>
    <w:rsid w:val="00670037"/>
    <w:rsid w:val="0067024F"/>
    <w:rsid w:val="00670258"/>
    <w:rsid w:val="00670329"/>
    <w:rsid w:val="006704FC"/>
    <w:rsid w:val="0067084A"/>
    <w:rsid w:val="006708CA"/>
    <w:rsid w:val="00670DEC"/>
    <w:rsid w:val="0067108B"/>
    <w:rsid w:val="0067181E"/>
    <w:rsid w:val="00671AD2"/>
    <w:rsid w:val="00671C93"/>
    <w:rsid w:val="00671EF0"/>
    <w:rsid w:val="006720F3"/>
    <w:rsid w:val="00672122"/>
    <w:rsid w:val="00672419"/>
    <w:rsid w:val="00672DEB"/>
    <w:rsid w:val="00672F59"/>
    <w:rsid w:val="00673048"/>
    <w:rsid w:val="00673AA0"/>
    <w:rsid w:val="00673B4F"/>
    <w:rsid w:val="00673E4F"/>
    <w:rsid w:val="00674447"/>
    <w:rsid w:val="00674A0A"/>
    <w:rsid w:val="00674DB0"/>
    <w:rsid w:val="006750BD"/>
    <w:rsid w:val="00675115"/>
    <w:rsid w:val="006754F6"/>
    <w:rsid w:val="0067558C"/>
    <w:rsid w:val="00675990"/>
    <w:rsid w:val="00675D84"/>
    <w:rsid w:val="006768BA"/>
    <w:rsid w:val="00676A07"/>
    <w:rsid w:val="00676FA8"/>
    <w:rsid w:val="0067728F"/>
    <w:rsid w:val="00677644"/>
    <w:rsid w:val="00677E10"/>
    <w:rsid w:val="0068043B"/>
    <w:rsid w:val="006804A5"/>
    <w:rsid w:val="0068055A"/>
    <w:rsid w:val="00680D38"/>
    <w:rsid w:val="0068147F"/>
    <w:rsid w:val="006819EA"/>
    <w:rsid w:val="0068238A"/>
    <w:rsid w:val="00682446"/>
    <w:rsid w:val="006824D9"/>
    <w:rsid w:val="00682572"/>
    <w:rsid w:val="00682756"/>
    <w:rsid w:val="006827F7"/>
    <w:rsid w:val="0068285B"/>
    <w:rsid w:val="00682A3C"/>
    <w:rsid w:val="00683B9F"/>
    <w:rsid w:val="00683F63"/>
    <w:rsid w:val="006842BA"/>
    <w:rsid w:val="0068441B"/>
    <w:rsid w:val="006849CE"/>
    <w:rsid w:val="00684C3B"/>
    <w:rsid w:val="00684C96"/>
    <w:rsid w:val="00685057"/>
    <w:rsid w:val="006851AA"/>
    <w:rsid w:val="006854D0"/>
    <w:rsid w:val="00685B6F"/>
    <w:rsid w:val="00685C02"/>
    <w:rsid w:val="00685DFA"/>
    <w:rsid w:val="00685F9B"/>
    <w:rsid w:val="006861DE"/>
    <w:rsid w:val="0068698F"/>
    <w:rsid w:val="00686E38"/>
    <w:rsid w:val="006874B1"/>
    <w:rsid w:val="006874F4"/>
    <w:rsid w:val="006877B8"/>
    <w:rsid w:val="0069004B"/>
    <w:rsid w:val="006901C0"/>
    <w:rsid w:val="00690A82"/>
    <w:rsid w:val="00690DC2"/>
    <w:rsid w:val="006914EE"/>
    <w:rsid w:val="0069181C"/>
    <w:rsid w:val="00691D05"/>
    <w:rsid w:val="00692213"/>
    <w:rsid w:val="006922E4"/>
    <w:rsid w:val="0069234B"/>
    <w:rsid w:val="0069267F"/>
    <w:rsid w:val="00692818"/>
    <w:rsid w:val="00692A36"/>
    <w:rsid w:val="00692F2D"/>
    <w:rsid w:val="0069309C"/>
    <w:rsid w:val="006931B2"/>
    <w:rsid w:val="00693367"/>
    <w:rsid w:val="00693668"/>
    <w:rsid w:val="00693A29"/>
    <w:rsid w:val="00693F88"/>
    <w:rsid w:val="0069429E"/>
    <w:rsid w:val="00694B1D"/>
    <w:rsid w:val="00694E59"/>
    <w:rsid w:val="00694EB1"/>
    <w:rsid w:val="0069529C"/>
    <w:rsid w:val="00695486"/>
    <w:rsid w:val="00695588"/>
    <w:rsid w:val="006966BD"/>
    <w:rsid w:val="00696A28"/>
    <w:rsid w:val="00696AF2"/>
    <w:rsid w:val="00697036"/>
    <w:rsid w:val="006970F1"/>
    <w:rsid w:val="006971A9"/>
    <w:rsid w:val="006975AD"/>
    <w:rsid w:val="006978F7"/>
    <w:rsid w:val="00697A8F"/>
    <w:rsid w:val="00697FED"/>
    <w:rsid w:val="006A02B7"/>
    <w:rsid w:val="006A03B7"/>
    <w:rsid w:val="006A0551"/>
    <w:rsid w:val="006A0998"/>
    <w:rsid w:val="006A0A84"/>
    <w:rsid w:val="006A0F05"/>
    <w:rsid w:val="006A0F0C"/>
    <w:rsid w:val="006A1467"/>
    <w:rsid w:val="006A1AD8"/>
    <w:rsid w:val="006A1E18"/>
    <w:rsid w:val="006A2476"/>
    <w:rsid w:val="006A2EA8"/>
    <w:rsid w:val="006A37C5"/>
    <w:rsid w:val="006A399E"/>
    <w:rsid w:val="006A3A3D"/>
    <w:rsid w:val="006A3B24"/>
    <w:rsid w:val="006A3D1F"/>
    <w:rsid w:val="006A3D5C"/>
    <w:rsid w:val="006A401A"/>
    <w:rsid w:val="006A51E7"/>
    <w:rsid w:val="006A5286"/>
    <w:rsid w:val="006A557A"/>
    <w:rsid w:val="006A5624"/>
    <w:rsid w:val="006A565C"/>
    <w:rsid w:val="006A586F"/>
    <w:rsid w:val="006A5B40"/>
    <w:rsid w:val="006A5FEF"/>
    <w:rsid w:val="006A607B"/>
    <w:rsid w:val="006A6299"/>
    <w:rsid w:val="006A6653"/>
    <w:rsid w:val="006A6684"/>
    <w:rsid w:val="006A691C"/>
    <w:rsid w:val="006A6B1B"/>
    <w:rsid w:val="006A74E5"/>
    <w:rsid w:val="006A782A"/>
    <w:rsid w:val="006A78C8"/>
    <w:rsid w:val="006B01B0"/>
    <w:rsid w:val="006B07FD"/>
    <w:rsid w:val="006B0926"/>
    <w:rsid w:val="006B0CF1"/>
    <w:rsid w:val="006B1193"/>
    <w:rsid w:val="006B14F5"/>
    <w:rsid w:val="006B1823"/>
    <w:rsid w:val="006B1B38"/>
    <w:rsid w:val="006B1C57"/>
    <w:rsid w:val="006B2345"/>
    <w:rsid w:val="006B266F"/>
    <w:rsid w:val="006B2B05"/>
    <w:rsid w:val="006B2B5E"/>
    <w:rsid w:val="006B2C0C"/>
    <w:rsid w:val="006B2F80"/>
    <w:rsid w:val="006B3F98"/>
    <w:rsid w:val="006B448C"/>
    <w:rsid w:val="006B4D45"/>
    <w:rsid w:val="006B529B"/>
    <w:rsid w:val="006B56D1"/>
    <w:rsid w:val="006B5A00"/>
    <w:rsid w:val="006B5E0B"/>
    <w:rsid w:val="006B61B5"/>
    <w:rsid w:val="006B7210"/>
    <w:rsid w:val="006B723E"/>
    <w:rsid w:val="006B7873"/>
    <w:rsid w:val="006C02D6"/>
    <w:rsid w:val="006C0460"/>
    <w:rsid w:val="006C09BE"/>
    <w:rsid w:val="006C0FDF"/>
    <w:rsid w:val="006C13BA"/>
    <w:rsid w:val="006C1470"/>
    <w:rsid w:val="006C1DC1"/>
    <w:rsid w:val="006C29A8"/>
    <w:rsid w:val="006C2A04"/>
    <w:rsid w:val="006C2D1C"/>
    <w:rsid w:val="006C3135"/>
    <w:rsid w:val="006C3572"/>
    <w:rsid w:val="006C3691"/>
    <w:rsid w:val="006C376D"/>
    <w:rsid w:val="006C43E5"/>
    <w:rsid w:val="006C49EB"/>
    <w:rsid w:val="006C5741"/>
    <w:rsid w:val="006C5AF8"/>
    <w:rsid w:val="006C63C8"/>
    <w:rsid w:val="006C6747"/>
    <w:rsid w:val="006C6DF2"/>
    <w:rsid w:val="006C72B8"/>
    <w:rsid w:val="006C730B"/>
    <w:rsid w:val="006C7586"/>
    <w:rsid w:val="006C7C8D"/>
    <w:rsid w:val="006C7FE4"/>
    <w:rsid w:val="006D02A7"/>
    <w:rsid w:val="006D02AA"/>
    <w:rsid w:val="006D0858"/>
    <w:rsid w:val="006D0898"/>
    <w:rsid w:val="006D1276"/>
    <w:rsid w:val="006D1356"/>
    <w:rsid w:val="006D1AD0"/>
    <w:rsid w:val="006D21BE"/>
    <w:rsid w:val="006D2237"/>
    <w:rsid w:val="006D3C63"/>
    <w:rsid w:val="006D48E5"/>
    <w:rsid w:val="006D4E82"/>
    <w:rsid w:val="006D4FB2"/>
    <w:rsid w:val="006D4FCF"/>
    <w:rsid w:val="006D5335"/>
    <w:rsid w:val="006D571A"/>
    <w:rsid w:val="006D572D"/>
    <w:rsid w:val="006D609D"/>
    <w:rsid w:val="006D64BA"/>
    <w:rsid w:val="006D6945"/>
    <w:rsid w:val="006D6A16"/>
    <w:rsid w:val="006D7380"/>
    <w:rsid w:val="006D7932"/>
    <w:rsid w:val="006E0134"/>
    <w:rsid w:val="006E0173"/>
    <w:rsid w:val="006E03DA"/>
    <w:rsid w:val="006E073C"/>
    <w:rsid w:val="006E0888"/>
    <w:rsid w:val="006E0AC6"/>
    <w:rsid w:val="006E0AF9"/>
    <w:rsid w:val="006E0CFC"/>
    <w:rsid w:val="006E114A"/>
    <w:rsid w:val="006E173E"/>
    <w:rsid w:val="006E1BE6"/>
    <w:rsid w:val="006E1D0A"/>
    <w:rsid w:val="006E1F47"/>
    <w:rsid w:val="006E25A8"/>
    <w:rsid w:val="006E27BB"/>
    <w:rsid w:val="006E36C1"/>
    <w:rsid w:val="006E37BA"/>
    <w:rsid w:val="006E3BD4"/>
    <w:rsid w:val="006E3F31"/>
    <w:rsid w:val="006E3FFF"/>
    <w:rsid w:val="006E4311"/>
    <w:rsid w:val="006E4758"/>
    <w:rsid w:val="006E4E14"/>
    <w:rsid w:val="006E4E5B"/>
    <w:rsid w:val="006E50EE"/>
    <w:rsid w:val="006E5212"/>
    <w:rsid w:val="006E5365"/>
    <w:rsid w:val="006E5BE6"/>
    <w:rsid w:val="006E63C1"/>
    <w:rsid w:val="006E6496"/>
    <w:rsid w:val="006E6657"/>
    <w:rsid w:val="006E696F"/>
    <w:rsid w:val="006E7533"/>
    <w:rsid w:val="006E7683"/>
    <w:rsid w:val="006E7C2E"/>
    <w:rsid w:val="006E7EE3"/>
    <w:rsid w:val="006F0483"/>
    <w:rsid w:val="006F06A7"/>
    <w:rsid w:val="006F08F2"/>
    <w:rsid w:val="006F09D5"/>
    <w:rsid w:val="006F157E"/>
    <w:rsid w:val="006F1791"/>
    <w:rsid w:val="006F1E35"/>
    <w:rsid w:val="006F21E1"/>
    <w:rsid w:val="006F22AC"/>
    <w:rsid w:val="006F2C82"/>
    <w:rsid w:val="006F2CBC"/>
    <w:rsid w:val="006F3087"/>
    <w:rsid w:val="006F3C0F"/>
    <w:rsid w:val="006F3D6C"/>
    <w:rsid w:val="006F4196"/>
    <w:rsid w:val="006F45F7"/>
    <w:rsid w:val="006F48AE"/>
    <w:rsid w:val="006F4B58"/>
    <w:rsid w:val="006F4BE1"/>
    <w:rsid w:val="006F5065"/>
    <w:rsid w:val="006F52D5"/>
    <w:rsid w:val="006F53A4"/>
    <w:rsid w:val="006F53B4"/>
    <w:rsid w:val="006F61F2"/>
    <w:rsid w:val="006F687B"/>
    <w:rsid w:val="006F733B"/>
    <w:rsid w:val="006F7788"/>
    <w:rsid w:val="006F7BE3"/>
    <w:rsid w:val="006F7D9B"/>
    <w:rsid w:val="006F7DD0"/>
    <w:rsid w:val="007000B9"/>
    <w:rsid w:val="0070010C"/>
    <w:rsid w:val="00700D0F"/>
    <w:rsid w:val="00700DF0"/>
    <w:rsid w:val="007017F4"/>
    <w:rsid w:val="00701C8A"/>
    <w:rsid w:val="00701D13"/>
    <w:rsid w:val="00701FD3"/>
    <w:rsid w:val="0070226E"/>
    <w:rsid w:val="0070300C"/>
    <w:rsid w:val="007030B1"/>
    <w:rsid w:val="007031BB"/>
    <w:rsid w:val="0070326C"/>
    <w:rsid w:val="00703B0D"/>
    <w:rsid w:val="00703DAA"/>
    <w:rsid w:val="00703F5B"/>
    <w:rsid w:val="00704244"/>
    <w:rsid w:val="00705121"/>
    <w:rsid w:val="007052D0"/>
    <w:rsid w:val="0070579D"/>
    <w:rsid w:val="0070634C"/>
    <w:rsid w:val="0070668F"/>
    <w:rsid w:val="00706CB2"/>
    <w:rsid w:val="00706D7C"/>
    <w:rsid w:val="00706F77"/>
    <w:rsid w:val="00706FA1"/>
    <w:rsid w:val="007077A9"/>
    <w:rsid w:val="007079E5"/>
    <w:rsid w:val="00707CE0"/>
    <w:rsid w:val="007102AF"/>
    <w:rsid w:val="00710518"/>
    <w:rsid w:val="00710628"/>
    <w:rsid w:val="0071075F"/>
    <w:rsid w:val="00710A02"/>
    <w:rsid w:val="00710A5E"/>
    <w:rsid w:val="00710E11"/>
    <w:rsid w:val="00711B0E"/>
    <w:rsid w:val="00711E99"/>
    <w:rsid w:val="0071230C"/>
    <w:rsid w:val="0071265A"/>
    <w:rsid w:val="00713431"/>
    <w:rsid w:val="00713B4E"/>
    <w:rsid w:val="00713C7E"/>
    <w:rsid w:val="00713FB4"/>
    <w:rsid w:val="007140AF"/>
    <w:rsid w:val="00714497"/>
    <w:rsid w:val="007149C5"/>
    <w:rsid w:val="007150DD"/>
    <w:rsid w:val="007154C4"/>
    <w:rsid w:val="00715B92"/>
    <w:rsid w:val="00716267"/>
    <w:rsid w:val="0071690A"/>
    <w:rsid w:val="0071789D"/>
    <w:rsid w:val="00717BDC"/>
    <w:rsid w:val="00717CEA"/>
    <w:rsid w:val="00720110"/>
    <w:rsid w:val="00720322"/>
    <w:rsid w:val="007203EE"/>
    <w:rsid w:val="00720AB3"/>
    <w:rsid w:val="00720CE4"/>
    <w:rsid w:val="00720F4F"/>
    <w:rsid w:val="00721031"/>
    <w:rsid w:val="00721122"/>
    <w:rsid w:val="00721C33"/>
    <w:rsid w:val="007225E0"/>
    <w:rsid w:val="007227BA"/>
    <w:rsid w:val="007227C4"/>
    <w:rsid w:val="00722BF1"/>
    <w:rsid w:val="00723EBD"/>
    <w:rsid w:val="00724171"/>
    <w:rsid w:val="00724478"/>
    <w:rsid w:val="007246CF"/>
    <w:rsid w:val="0072488A"/>
    <w:rsid w:val="00724C36"/>
    <w:rsid w:val="00724CF4"/>
    <w:rsid w:val="00725307"/>
    <w:rsid w:val="007254C8"/>
    <w:rsid w:val="007258AA"/>
    <w:rsid w:val="00725ABD"/>
    <w:rsid w:val="00725F53"/>
    <w:rsid w:val="0072635F"/>
    <w:rsid w:val="00726400"/>
    <w:rsid w:val="0072692F"/>
    <w:rsid w:val="00726F70"/>
    <w:rsid w:val="00726FE0"/>
    <w:rsid w:val="00727444"/>
    <w:rsid w:val="0072780D"/>
    <w:rsid w:val="00727BA3"/>
    <w:rsid w:val="00730960"/>
    <w:rsid w:val="007309D0"/>
    <w:rsid w:val="00730CB1"/>
    <w:rsid w:val="00731400"/>
    <w:rsid w:val="007315F5"/>
    <w:rsid w:val="007319B4"/>
    <w:rsid w:val="00731EA6"/>
    <w:rsid w:val="0073216A"/>
    <w:rsid w:val="007331CD"/>
    <w:rsid w:val="00733357"/>
    <w:rsid w:val="00733A23"/>
    <w:rsid w:val="00733AD8"/>
    <w:rsid w:val="00733E6F"/>
    <w:rsid w:val="00733FA4"/>
    <w:rsid w:val="00734148"/>
    <w:rsid w:val="007348F6"/>
    <w:rsid w:val="00734DC1"/>
    <w:rsid w:val="00734EB2"/>
    <w:rsid w:val="0073507B"/>
    <w:rsid w:val="00735683"/>
    <w:rsid w:val="00735872"/>
    <w:rsid w:val="00735BB9"/>
    <w:rsid w:val="00736125"/>
    <w:rsid w:val="0073612F"/>
    <w:rsid w:val="007364A7"/>
    <w:rsid w:val="00736551"/>
    <w:rsid w:val="00737408"/>
    <w:rsid w:val="007376C0"/>
    <w:rsid w:val="00737941"/>
    <w:rsid w:val="00737AFF"/>
    <w:rsid w:val="00737EE3"/>
    <w:rsid w:val="00737F87"/>
    <w:rsid w:val="00740046"/>
    <w:rsid w:val="00740081"/>
    <w:rsid w:val="00740327"/>
    <w:rsid w:val="00741009"/>
    <w:rsid w:val="0074112A"/>
    <w:rsid w:val="00742046"/>
    <w:rsid w:val="00742715"/>
    <w:rsid w:val="00742D62"/>
    <w:rsid w:val="00742FD7"/>
    <w:rsid w:val="0074340E"/>
    <w:rsid w:val="0074367A"/>
    <w:rsid w:val="00743CCD"/>
    <w:rsid w:val="00743F0D"/>
    <w:rsid w:val="0074429C"/>
    <w:rsid w:val="007442EA"/>
    <w:rsid w:val="00744344"/>
    <w:rsid w:val="0074437F"/>
    <w:rsid w:val="0074488E"/>
    <w:rsid w:val="00745582"/>
    <w:rsid w:val="00745AE2"/>
    <w:rsid w:val="00745DE1"/>
    <w:rsid w:val="00745E1A"/>
    <w:rsid w:val="00745FA0"/>
    <w:rsid w:val="0074614F"/>
    <w:rsid w:val="007461BE"/>
    <w:rsid w:val="00746379"/>
    <w:rsid w:val="00746710"/>
    <w:rsid w:val="007468EE"/>
    <w:rsid w:val="007477E5"/>
    <w:rsid w:val="00747A80"/>
    <w:rsid w:val="00747E1A"/>
    <w:rsid w:val="00747F68"/>
    <w:rsid w:val="0075015A"/>
    <w:rsid w:val="007506E4"/>
    <w:rsid w:val="00750C45"/>
    <w:rsid w:val="007514D7"/>
    <w:rsid w:val="00751A83"/>
    <w:rsid w:val="00751B8A"/>
    <w:rsid w:val="00751D5B"/>
    <w:rsid w:val="007521DA"/>
    <w:rsid w:val="00752761"/>
    <w:rsid w:val="00752BEC"/>
    <w:rsid w:val="0075325D"/>
    <w:rsid w:val="007535A2"/>
    <w:rsid w:val="0075380C"/>
    <w:rsid w:val="00753826"/>
    <w:rsid w:val="0075389A"/>
    <w:rsid w:val="00753FB9"/>
    <w:rsid w:val="00754039"/>
    <w:rsid w:val="00754A36"/>
    <w:rsid w:val="007553CB"/>
    <w:rsid w:val="0075540E"/>
    <w:rsid w:val="00755CB0"/>
    <w:rsid w:val="00755CEA"/>
    <w:rsid w:val="00755DE1"/>
    <w:rsid w:val="00755EC1"/>
    <w:rsid w:val="00755F76"/>
    <w:rsid w:val="007560B1"/>
    <w:rsid w:val="007560FF"/>
    <w:rsid w:val="00756595"/>
    <w:rsid w:val="007569C3"/>
    <w:rsid w:val="00756DE3"/>
    <w:rsid w:val="00757573"/>
    <w:rsid w:val="007575AA"/>
    <w:rsid w:val="007575CA"/>
    <w:rsid w:val="00757735"/>
    <w:rsid w:val="00757E83"/>
    <w:rsid w:val="00760BC6"/>
    <w:rsid w:val="0076130A"/>
    <w:rsid w:val="0076163D"/>
    <w:rsid w:val="0076190B"/>
    <w:rsid w:val="00761A65"/>
    <w:rsid w:val="00761BD0"/>
    <w:rsid w:val="00761F07"/>
    <w:rsid w:val="007626FD"/>
    <w:rsid w:val="00762904"/>
    <w:rsid w:val="00762CB5"/>
    <w:rsid w:val="00762D11"/>
    <w:rsid w:val="007632C8"/>
    <w:rsid w:val="00763CB6"/>
    <w:rsid w:val="00763CE0"/>
    <w:rsid w:val="00763E62"/>
    <w:rsid w:val="0076447C"/>
    <w:rsid w:val="00765000"/>
    <w:rsid w:val="00765E2F"/>
    <w:rsid w:val="00765E74"/>
    <w:rsid w:val="00766164"/>
    <w:rsid w:val="007661CF"/>
    <w:rsid w:val="00766F2A"/>
    <w:rsid w:val="00766F93"/>
    <w:rsid w:val="0076709D"/>
    <w:rsid w:val="00767226"/>
    <w:rsid w:val="00767963"/>
    <w:rsid w:val="0076796A"/>
    <w:rsid w:val="00767E78"/>
    <w:rsid w:val="00767EC6"/>
    <w:rsid w:val="007700EF"/>
    <w:rsid w:val="0077028E"/>
    <w:rsid w:val="007705EC"/>
    <w:rsid w:val="00770A75"/>
    <w:rsid w:val="00771A2D"/>
    <w:rsid w:val="00771E2C"/>
    <w:rsid w:val="007725D9"/>
    <w:rsid w:val="00772DE2"/>
    <w:rsid w:val="00772E7C"/>
    <w:rsid w:val="007734F5"/>
    <w:rsid w:val="00773615"/>
    <w:rsid w:val="007736C3"/>
    <w:rsid w:val="00773731"/>
    <w:rsid w:val="007737B2"/>
    <w:rsid w:val="007738E9"/>
    <w:rsid w:val="007738EB"/>
    <w:rsid w:val="00773BBD"/>
    <w:rsid w:val="00773DE3"/>
    <w:rsid w:val="00773F83"/>
    <w:rsid w:val="0077416E"/>
    <w:rsid w:val="007749BE"/>
    <w:rsid w:val="00774A78"/>
    <w:rsid w:val="007753AB"/>
    <w:rsid w:val="007756F5"/>
    <w:rsid w:val="007757DD"/>
    <w:rsid w:val="00775871"/>
    <w:rsid w:val="007758B5"/>
    <w:rsid w:val="00775C53"/>
    <w:rsid w:val="00775F6F"/>
    <w:rsid w:val="00776E6A"/>
    <w:rsid w:val="0077786B"/>
    <w:rsid w:val="00777CB9"/>
    <w:rsid w:val="00777DF8"/>
    <w:rsid w:val="00777F48"/>
    <w:rsid w:val="0078011B"/>
    <w:rsid w:val="0078079F"/>
    <w:rsid w:val="00780BF9"/>
    <w:rsid w:val="00780D40"/>
    <w:rsid w:val="00780DBC"/>
    <w:rsid w:val="00781315"/>
    <w:rsid w:val="007815B3"/>
    <w:rsid w:val="0078191B"/>
    <w:rsid w:val="00781D19"/>
    <w:rsid w:val="00782273"/>
    <w:rsid w:val="007829CC"/>
    <w:rsid w:val="00782A2D"/>
    <w:rsid w:val="00782C44"/>
    <w:rsid w:val="00782FC2"/>
    <w:rsid w:val="00783247"/>
    <w:rsid w:val="007832A3"/>
    <w:rsid w:val="0078334C"/>
    <w:rsid w:val="007836ED"/>
    <w:rsid w:val="0078388A"/>
    <w:rsid w:val="007838FC"/>
    <w:rsid w:val="0078391B"/>
    <w:rsid w:val="00783BA6"/>
    <w:rsid w:val="00783DF6"/>
    <w:rsid w:val="007845D0"/>
    <w:rsid w:val="00784718"/>
    <w:rsid w:val="0078481C"/>
    <w:rsid w:val="00784BCB"/>
    <w:rsid w:val="007856D5"/>
    <w:rsid w:val="00785C74"/>
    <w:rsid w:val="0078623C"/>
    <w:rsid w:val="00786566"/>
    <w:rsid w:val="0078662A"/>
    <w:rsid w:val="00786F94"/>
    <w:rsid w:val="0078703F"/>
    <w:rsid w:val="0078773E"/>
    <w:rsid w:val="00787DDA"/>
    <w:rsid w:val="00787E77"/>
    <w:rsid w:val="00787F04"/>
    <w:rsid w:val="007901D9"/>
    <w:rsid w:val="007902DE"/>
    <w:rsid w:val="00790A3C"/>
    <w:rsid w:val="0079106A"/>
    <w:rsid w:val="00791ACF"/>
    <w:rsid w:val="007922F8"/>
    <w:rsid w:val="00792403"/>
    <w:rsid w:val="0079286E"/>
    <w:rsid w:val="00792CD7"/>
    <w:rsid w:val="0079368C"/>
    <w:rsid w:val="00793DD1"/>
    <w:rsid w:val="00793F4A"/>
    <w:rsid w:val="007940E5"/>
    <w:rsid w:val="00794C5F"/>
    <w:rsid w:val="00795427"/>
    <w:rsid w:val="00795EA9"/>
    <w:rsid w:val="0079616B"/>
    <w:rsid w:val="00796F13"/>
    <w:rsid w:val="00796FBB"/>
    <w:rsid w:val="007972DD"/>
    <w:rsid w:val="00797B42"/>
    <w:rsid w:val="00797D0E"/>
    <w:rsid w:val="00797FBD"/>
    <w:rsid w:val="007A02D4"/>
    <w:rsid w:val="007A0FA6"/>
    <w:rsid w:val="007A0FD1"/>
    <w:rsid w:val="007A14DA"/>
    <w:rsid w:val="007A168B"/>
    <w:rsid w:val="007A18C5"/>
    <w:rsid w:val="007A194C"/>
    <w:rsid w:val="007A1A6C"/>
    <w:rsid w:val="007A1BDB"/>
    <w:rsid w:val="007A248A"/>
    <w:rsid w:val="007A2816"/>
    <w:rsid w:val="007A2A0E"/>
    <w:rsid w:val="007A3395"/>
    <w:rsid w:val="007A3575"/>
    <w:rsid w:val="007A36E3"/>
    <w:rsid w:val="007A3863"/>
    <w:rsid w:val="007A3A7C"/>
    <w:rsid w:val="007A3C32"/>
    <w:rsid w:val="007A4216"/>
    <w:rsid w:val="007A44A1"/>
    <w:rsid w:val="007A485F"/>
    <w:rsid w:val="007A4881"/>
    <w:rsid w:val="007A49EC"/>
    <w:rsid w:val="007A5B95"/>
    <w:rsid w:val="007A63DB"/>
    <w:rsid w:val="007A66AF"/>
    <w:rsid w:val="007A6E20"/>
    <w:rsid w:val="007A6F13"/>
    <w:rsid w:val="007A71A1"/>
    <w:rsid w:val="007A7777"/>
    <w:rsid w:val="007A79CC"/>
    <w:rsid w:val="007A79EF"/>
    <w:rsid w:val="007A7B1D"/>
    <w:rsid w:val="007B0521"/>
    <w:rsid w:val="007B0700"/>
    <w:rsid w:val="007B086E"/>
    <w:rsid w:val="007B0BDE"/>
    <w:rsid w:val="007B0CAE"/>
    <w:rsid w:val="007B0D88"/>
    <w:rsid w:val="007B102C"/>
    <w:rsid w:val="007B1140"/>
    <w:rsid w:val="007B1AAB"/>
    <w:rsid w:val="007B1EFC"/>
    <w:rsid w:val="007B25DC"/>
    <w:rsid w:val="007B28BD"/>
    <w:rsid w:val="007B2AFB"/>
    <w:rsid w:val="007B2DFA"/>
    <w:rsid w:val="007B2F82"/>
    <w:rsid w:val="007B2FFB"/>
    <w:rsid w:val="007B3121"/>
    <w:rsid w:val="007B3393"/>
    <w:rsid w:val="007B349B"/>
    <w:rsid w:val="007B3621"/>
    <w:rsid w:val="007B3AEC"/>
    <w:rsid w:val="007B3BEA"/>
    <w:rsid w:val="007B406D"/>
    <w:rsid w:val="007B46A4"/>
    <w:rsid w:val="007B5488"/>
    <w:rsid w:val="007B58ED"/>
    <w:rsid w:val="007B616D"/>
    <w:rsid w:val="007B617B"/>
    <w:rsid w:val="007B6CDC"/>
    <w:rsid w:val="007B6FF2"/>
    <w:rsid w:val="007B7156"/>
    <w:rsid w:val="007B7E57"/>
    <w:rsid w:val="007B7EF2"/>
    <w:rsid w:val="007C05DF"/>
    <w:rsid w:val="007C062D"/>
    <w:rsid w:val="007C0C96"/>
    <w:rsid w:val="007C0CB2"/>
    <w:rsid w:val="007C0D0A"/>
    <w:rsid w:val="007C0D35"/>
    <w:rsid w:val="007C160B"/>
    <w:rsid w:val="007C17AD"/>
    <w:rsid w:val="007C1B8E"/>
    <w:rsid w:val="007C2713"/>
    <w:rsid w:val="007C3326"/>
    <w:rsid w:val="007C3797"/>
    <w:rsid w:val="007C386D"/>
    <w:rsid w:val="007C3F2D"/>
    <w:rsid w:val="007C4409"/>
    <w:rsid w:val="007C4998"/>
    <w:rsid w:val="007C4CF3"/>
    <w:rsid w:val="007C5B96"/>
    <w:rsid w:val="007C6173"/>
    <w:rsid w:val="007C6796"/>
    <w:rsid w:val="007C6DD4"/>
    <w:rsid w:val="007C71B3"/>
    <w:rsid w:val="007C7820"/>
    <w:rsid w:val="007C7865"/>
    <w:rsid w:val="007C7FA1"/>
    <w:rsid w:val="007D04FC"/>
    <w:rsid w:val="007D0595"/>
    <w:rsid w:val="007D0818"/>
    <w:rsid w:val="007D0B9A"/>
    <w:rsid w:val="007D0BA8"/>
    <w:rsid w:val="007D0C13"/>
    <w:rsid w:val="007D0DBD"/>
    <w:rsid w:val="007D0E11"/>
    <w:rsid w:val="007D20DE"/>
    <w:rsid w:val="007D23AC"/>
    <w:rsid w:val="007D23FB"/>
    <w:rsid w:val="007D28B1"/>
    <w:rsid w:val="007D2A07"/>
    <w:rsid w:val="007D313A"/>
    <w:rsid w:val="007D46AF"/>
    <w:rsid w:val="007D499C"/>
    <w:rsid w:val="007D4AFB"/>
    <w:rsid w:val="007D4C9D"/>
    <w:rsid w:val="007D4DD8"/>
    <w:rsid w:val="007D52AF"/>
    <w:rsid w:val="007D5B7E"/>
    <w:rsid w:val="007D5CC5"/>
    <w:rsid w:val="007D62E8"/>
    <w:rsid w:val="007D64E9"/>
    <w:rsid w:val="007D6AC9"/>
    <w:rsid w:val="007D7579"/>
    <w:rsid w:val="007D77C2"/>
    <w:rsid w:val="007D7895"/>
    <w:rsid w:val="007D7A65"/>
    <w:rsid w:val="007D7A75"/>
    <w:rsid w:val="007D7B98"/>
    <w:rsid w:val="007E0078"/>
    <w:rsid w:val="007E0722"/>
    <w:rsid w:val="007E0E51"/>
    <w:rsid w:val="007E156E"/>
    <w:rsid w:val="007E18D4"/>
    <w:rsid w:val="007E18E2"/>
    <w:rsid w:val="007E1AE8"/>
    <w:rsid w:val="007E2202"/>
    <w:rsid w:val="007E23A2"/>
    <w:rsid w:val="007E2444"/>
    <w:rsid w:val="007E2961"/>
    <w:rsid w:val="007E2E04"/>
    <w:rsid w:val="007E316E"/>
    <w:rsid w:val="007E32C2"/>
    <w:rsid w:val="007E32FF"/>
    <w:rsid w:val="007E348A"/>
    <w:rsid w:val="007E3514"/>
    <w:rsid w:val="007E3543"/>
    <w:rsid w:val="007E3554"/>
    <w:rsid w:val="007E39AB"/>
    <w:rsid w:val="007E4B72"/>
    <w:rsid w:val="007E50AC"/>
    <w:rsid w:val="007E5543"/>
    <w:rsid w:val="007E559E"/>
    <w:rsid w:val="007E58C7"/>
    <w:rsid w:val="007E5D61"/>
    <w:rsid w:val="007E5F92"/>
    <w:rsid w:val="007E639E"/>
    <w:rsid w:val="007E695E"/>
    <w:rsid w:val="007E6D43"/>
    <w:rsid w:val="007E6DC4"/>
    <w:rsid w:val="007E6FFF"/>
    <w:rsid w:val="007E7365"/>
    <w:rsid w:val="007E7751"/>
    <w:rsid w:val="007F043D"/>
    <w:rsid w:val="007F0CC6"/>
    <w:rsid w:val="007F0CF9"/>
    <w:rsid w:val="007F111F"/>
    <w:rsid w:val="007F11AB"/>
    <w:rsid w:val="007F1459"/>
    <w:rsid w:val="007F18E2"/>
    <w:rsid w:val="007F18F4"/>
    <w:rsid w:val="007F1B71"/>
    <w:rsid w:val="007F1BD9"/>
    <w:rsid w:val="007F20BB"/>
    <w:rsid w:val="007F2ED2"/>
    <w:rsid w:val="007F2FCF"/>
    <w:rsid w:val="007F3587"/>
    <w:rsid w:val="007F3AAB"/>
    <w:rsid w:val="007F49DB"/>
    <w:rsid w:val="007F4BA8"/>
    <w:rsid w:val="007F4C48"/>
    <w:rsid w:val="007F4D13"/>
    <w:rsid w:val="007F52C3"/>
    <w:rsid w:val="007F586D"/>
    <w:rsid w:val="007F5C57"/>
    <w:rsid w:val="007F6273"/>
    <w:rsid w:val="007F62B6"/>
    <w:rsid w:val="007F6429"/>
    <w:rsid w:val="007F656B"/>
    <w:rsid w:val="007F69C1"/>
    <w:rsid w:val="007F7496"/>
    <w:rsid w:val="007F75A2"/>
    <w:rsid w:val="007F78F0"/>
    <w:rsid w:val="007F796A"/>
    <w:rsid w:val="007F7CD2"/>
    <w:rsid w:val="007F7D55"/>
    <w:rsid w:val="008000DF"/>
    <w:rsid w:val="00800332"/>
    <w:rsid w:val="008009CF"/>
    <w:rsid w:val="00800A68"/>
    <w:rsid w:val="00800E0C"/>
    <w:rsid w:val="00801309"/>
    <w:rsid w:val="00801411"/>
    <w:rsid w:val="00801553"/>
    <w:rsid w:val="00801742"/>
    <w:rsid w:val="008017D6"/>
    <w:rsid w:val="00801AF5"/>
    <w:rsid w:val="00801D42"/>
    <w:rsid w:val="008022D1"/>
    <w:rsid w:val="00802742"/>
    <w:rsid w:val="008028C7"/>
    <w:rsid w:val="008029A7"/>
    <w:rsid w:val="0080309E"/>
    <w:rsid w:val="008034CD"/>
    <w:rsid w:val="0080355A"/>
    <w:rsid w:val="008038B9"/>
    <w:rsid w:val="00803AD1"/>
    <w:rsid w:val="008042F9"/>
    <w:rsid w:val="008044CF"/>
    <w:rsid w:val="008050C4"/>
    <w:rsid w:val="00805315"/>
    <w:rsid w:val="00805DE3"/>
    <w:rsid w:val="0080614D"/>
    <w:rsid w:val="008064AD"/>
    <w:rsid w:val="008067CE"/>
    <w:rsid w:val="008068F4"/>
    <w:rsid w:val="00806D95"/>
    <w:rsid w:val="00806EDA"/>
    <w:rsid w:val="00806F4D"/>
    <w:rsid w:val="0080707A"/>
    <w:rsid w:val="00807274"/>
    <w:rsid w:val="00807672"/>
    <w:rsid w:val="0080797E"/>
    <w:rsid w:val="00807C20"/>
    <w:rsid w:val="008102B8"/>
    <w:rsid w:val="00810583"/>
    <w:rsid w:val="008115A7"/>
    <w:rsid w:val="008117F0"/>
    <w:rsid w:val="00811FB7"/>
    <w:rsid w:val="00812633"/>
    <w:rsid w:val="00812FD3"/>
    <w:rsid w:val="0081360A"/>
    <w:rsid w:val="00813969"/>
    <w:rsid w:val="00813B30"/>
    <w:rsid w:val="00813F72"/>
    <w:rsid w:val="00815F25"/>
    <w:rsid w:val="008162B2"/>
    <w:rsid w:val="00816C3D"/>
    <w:rsid w:val="00816E6F"/>
    <w:rsid w:val="00817179"/>
    <w:rsid w:val="008171C8"/>
    <w:rsid w:val="008176A5"/>
    <w:rsid w:val="00817C9D"/>
    <w:rsid w:val="00817D45"/>
    <w:rsid w:val="008203A4"/>
    <w:rsid w:val="0082047A"/>
    <w:rsid w:val="008207D7"/>
    <w:rsid w:val="008209AE"/>
    <w:rsid w:val="00820E8C"/>
    <w:rsid w:val="008210E0"/>
    <w:rsid w:val="00821777"/>
    <w:rsid w:val="00821DDC"/>
    <w:rsid w:val="00821F13"/>
    <w:rsid w:val="0082233C"/>
    <w:rsid w:val="008225BB"/>
    <w:rsid w:val="00822728"/>
    <w:rsid w:val="00822B99"/>
    <w:rsid w:val="00822BC5"/>
    <w:rsid w:val="00823429"/>
    <w:rsid w:val="00823B3F"/>
    <w:rsid w:val="00823B52"/>
    <w:rsid w:val="00823BD5"/>
    <w:rsid w:val="00825005"/>
    <w:rsid w:val="00825180"/>
    <w:rsid w:val="00825327"/>
    <w:rsid w:val="00825560"/>
    <w:rsid w:val="008257C8"/>
    <w:rsid w:val="00825BF6"/>
    <w:rsid w:val="00825CDE"/>
    <w:rsid w:val="00825E15"/>
    <w:rsid w:val="00825EAA"/>
    <w:rsid w:val="008263E4"/>
    <w:rsid w:val="0082665A"/>
    <w:rsid w:val="00826EDC"/>
    <w:rsid w:val="00826FB8"/>
    <w:rsid w:val="00827114"/>
    <w:rsid w:val="008273C8"/>
    <w:rsid w:val="008277BB"/>
    <w:rsid w:val="008277E6"/>
    <w:rsid w:val="008277FF"/>
    <w:rsid w:val="0082797F"/>
    <w:rsid w:val="008279DF"/>
    <w:rsid w:val="0083016E"/>
    <w:rsid w:val="008307FD"/>
    <w:rsid w:val="00830E30"/>
    <w:rsid w:val="00830FEA"/>
    <w:rsid w:val="0083100A"/>
    <w:rsid w:val="008310A5"/>
    <w:rsid w:val="0083130C"/>
    <w:rsid w:val="00831507"/>
    <w:rsid w:val="008317C1"/>
    <w:rsid w:val="00831B6A"/>
    <w:rsid w:val="00831EC2"/>
    <w:rsid w:val="00832340"/>
    <w:rsid w:val="00832533"/>
    <w:rsid w:val="00832667"/>
    <w:rsid w:val="008329C8"/>
    <w:rsid w:val="00832A5D"/>
    <w:rsid w:val="00832D6B"/>
    <w:rsid w:val="00833196"/>
    <w:rsid w:val="00833A89"/>
    <w:rsid w:val="00834585"/>
    <w:rsid w:val="00834BCF"/>
    <w:rsid w:val="00835443"/>
    <w:rsid w:val="00835902"/>
    <w:rsid w:val="00835FDA"/>
    <w:rsid w:val="0083607B"/>
    <w:rsid w:val="0083628D"/>
    <w:rsid w:val="00836313"/>
    <w:rsid w:val="008364F8"/>
    <w:rsid w:val="0083652C"/>
    <w:rsid w:val="0083666B"/>
    <w:rsid w:val="00836CC8"/>
    <w:rsid w:val="00837367"/>
    <w:rsid w:val="008374D7"/>
    <w:rsid w:val="0083758B"/>
    <w:rsid w:val="008379DB"/>
    <w:rsid w:val="00837CCC"/>
    <w:rsid w:val="00841704"/>
    <w:rsid w:val="0084196B"/>
    <w:rsid w:val="00841B94"/>
    <w:rsid w:val="00841D74"/>
    <w:rsid w:val="008429CC"/>
    <w:rsid w:val="00842C80"/>
    <w:rsid w:val="00842F6B"/>
    <w:rsid w:val="008432D2"/>
    <w:rsid w:val="0084396F"/>
    <w:rsid w:val="00843A5E"/>
    <w:rsid w:val="0084401B"/>
    <w:rsid w:val="00844332"/>
    <w:rsid w:val="0084489D"/>
    <w:rsid w:val="00844BF8"/>
    <w:rsid w:val="00844D41"/>
    <w:rsid w:val="00845E40"/>
    <w:rsid w:val="00846010"/>
    <w:rsid w:val="008461A7"/>
    <w:rsid w:val="00846450"/>
    <w:rsid w:val="00846482"/>
    <w:rsid w:val="0084677A"/>
    <w:rsid w:val="00846828"/>
    <w:rsid w:val="00846C84"/>
    <w:rsid w:val="00846D34"/>
    <w:rsid w:val="00846D6C"/>
    <w:rsid w:val="00846DD3"/>
    <w:rsid w:val="00847665"/>
    <w:rsid w:val="00847B2E"/>
    <w:rsid w:val="00847D15"/>
    <w:rsid w:val="00850065"/>
    <w:rsid w:val="008506D1"/>
    <w:rsid w:val="00850CC5"/>
    <w:rsid w:val="008518DE"/>
    <w:rsid w:val="00851F4A"/>
    <w:rsid w:val="00852B1A"/>
    <w:rsid w:val="00852B47"/>
    <w:rsid w:val="00852C15"/>
    <w:rsid w:val="00853904"/>
    <w:rsid w:val="00853A75"/>
    <w:rsid w:val="00853C24"/>
    <w:rsid w:val="00853EF2"/>
    <w:rsid w:val="00853FA1"/>
    <w:rsid w:val="008542CC"/>
    <w:rsid w:val="008545EA"/>
    <w:rsid w:val="00854746"/>
    <w:rsid w:val="00854A1D"/>
    <w:rsid w:val="00854AAC"/>
    <w:rsid w:val="00855720"/>
    <w:rsid w:val="00856BC1"/>
    <w:rsid w:val="00856E26"/>
    <w:rsid w:val="00856EE3"/>
    <w:rsid w:val="0085756B"/>
    <w:rsid w:val="008577BD"/>
    <w:rsid w:val="00857B7C"/>
    <w:rsid w:val="008605F7"/>
    <w:rsid w:val="00860806"/>
    <w:rsid w:val="00861661"/>
    <w:rsid w:val="0086264F"/>
    <w:rsid w:val="008626D5"/>
    <w:rsid w:val="00862725"/>
    <w:rsid w:val="00862A8B"/>
    <w:rsid w:val="00862F30"/>
    <w:rsid w:val="008630A1"/>
    <w:rsid w:val="0086314D"/>
    <w:rsid w:val="008631CC"/>
    <w:rsid w:val="008631DE"/>
    <w:rsid w:val="00863690"/>
    <w:rsid w:val="0086416A"/>
    <w:rsid w:val="0086467A"/>
    <w:rsid w:val="00864BB9"/>
    <w:rsid w:val="00864D70"/>
    <w:rsid w:val="00864D7A"/>
    <w:rsid w:val="008651EB"/>
    <w:rsid w:val="00865403"/>
    <w:rsid w:val="00865D34"/>
    <w:rsid w:val="00865DE3"/>
    <w:rsid w:val="00865EB9"/>
    <w:rsid w:val="0086667F"/>
    <w:rsid w:val="008675BD"/>
    <w:rsid w:val="00867707"/>
    <w:rsid w:val="00867815"/>
    <w:rsid w:val="00867A5C"/>
    <w:rsid w:val="00867AB2"/>
    <w:rsid w:val="00867B20"/>
    <w:rsid w:val="00867C9A"/>
    <w:rsid w:val="008705DA"/>
    <w:rsid w:val="008709E8"/>
    <w:rsid w:val="00871B12"/>
    <w:rsid w:val="00872A39"/>
    <w:rsid w:val="00872C64"/>
    <w:rsid w:val="00873455"/>
    <w:rsid w:val="00873AF2"/>
    <w:rsid w:val="00873F8F"/>
    <w:rsid w:val="008744EA"/>
    <w:rsid w:val="0087473F"/>
    <w:rsid w:val="008751D7"/>
    <w:rsid w:val="0087532A"/>
    <w:rsid w:val="008753CC"/>
    <w:rsid w:val="00875929"/>
    <w:rsid w:val="00875A0E"/>
    <w:rsid w:val="00875EF7"/>
    <w:rsid w:val="00875F60"/>
    <w:rsid w:val="00876318"/>
    <w:rsid w:val="008765DF"/>
    <w:rsid w:val="00876D78"/>
    <w:rsid w:val="00877000"/>
    <w:rsid w:val="00877049"/>
    <w:rsid w:val="0087791A"/>
    <w:rsid w:val="00880086"/>
    <w:rsid w:val="00880462"/>
    <w:rsid w:val="0088063D"/>
    <w:rsid w:val="008806E4"/>
    <w:rsid w:val="00880886"/>
    <w:rsid w:val="008810C7"/>
    <w:rsid w:val="00881123"/>
    <w:rsid w:val="008815E7"/>
    <w:rsid w:val="00881BB1"/>
    <w:rsid w:val="00881C35"/>
    <w:rsid w:val="00881DCE"/>
    <w:rsid w:val="0088269E"/>
    <w:rsid w:val="0088313F"/>
    <w:rsid w:val="008837C5"/>
    <w:rsid w:val="00883B3C"/>
    <w:rsid w:val="00883B5E"/>
    <w:rsid w:val="00883C39"/>
    <w:rsid w:val="0088407F"/>
    <w:rsid w:val="00884311"/>
    <w:rsid w:val="00884333"/>
    <w:rsid w:val="008844D8"/>
    <w:rsid w:val="00884634"/>
    <w:rsid w:val="00884A8F"/>
    <w:rsid w:val="00884ABA"/>
    <w:rsid w:val="00884D65"/>
    <w:rsid w:val="00884DD9"/>
    <w:rsid w:val="00884F49"/>
    <w:rsid w:val="0088518E"/>
    <w:rsid w:val="0088547C"/>
    <w:rsid w:val="00885518"/>
    <w:rsid w:val="0088596A"/>
    <w:rsid w:val="00885A7D"/>
    <w:rsid w:val="00885E05"/>
    <w:rsid w:val="00885F70"/>
    <w:rsid w:val="00886F12"/>
    <w:rsid w:val="00887197"/>
    <w:rsid w:val="008876AC"/>
    <w:rsid w:val="00887922"/>
    <w:rsid w:val="00887D17"/>
    <w:rsid w:val="00890348"/>
    <w:rsid w:val="00890B52"/>
    <w:rsid w:val="0089279C"/>
    <w:rsid w:val="00892AB1"/>
    <w:rsid w:val="00892C6E"/>
    <w:rsid w:val="00893000"/>
    <w:rsid w:val="0089301D"/>
    <w:rsid w:val="008930D1"/>
    <w:rsid w:val="00893256"/>
    <w:rsid w:val="00893372"/>
    <w:rsid w:val="00893B87"/>
    <w:rsid w:val="00893CF9"/>
    <w:rsid w:val="00893E35"/>
    <w:rsid w:val="00893EC1"/>
    <w:rsid w:val="008941AE"/>
    <w:rsid w:val="0089445D"/>
    <w:rsid w:val="00894F4B"/>
    <w:rsid w:val="0089594F"/>
    <w:rsid w:val="00895D2A"/>
    <w:rsid w:val="00895DB9"/>
    <w:rsid w:val="00895DEF"/>
    <w:rsid w:val="00896316"/>
    <w:rsid w:val="00896798"/>
    <w:rsid w:val="00897732"/>
    <w:rsid w:val="00897BCD"/>
    <w:rsid w:val="00897C2D"/>
    <w:rsid w:val="00897F23"/>
    <w:rsid w:val="00897F75"/>
    <w:rsid w:val="008A0042"/>
    <w:rsid w:val="008A00F3"/>
    <w:rsid w:val="008A0617"/>
    <w:rsid w:val="008A0E95"/>
    <w:rsid w:val="008A1469"/>
    <w:rsid w:val="008A164A"/>
    <w:rsid w:val="008A16B5"/>
    <w:rsid w:val="008A17B0"/>
    <w:rsid w:val="008A1BC9"/>
    <w:rsid w:val="008A2083"/>
    <w:rsid w:val="008A21F3"/>
    <w:rsid w:val="008A21FA"/>
    <w:rsid w:val="008A2634"/>
    <w:rsid w:val="008A271E"/>
    <w:rsid w:val="008A2771"/>
    <w:rsid w:val="008A27E8"/>
    <w:rsid w:val="008A33A7"/>
    <w:rsid w:val="008A348B"/>
    <w:rsid w:val="008A37C1"/>
    <w:rsid w:val="008A3985"/>
    <w:rsid w:val="008A3A62"/>
    <w:rsid w:val="008A3B2B"/>
    <w:rsid w:val="008A3DEF"/>
    <w:rsid w:val="008A486B"/>
    <w:rsid w:val="008A4AAA"/>
    <w:rsid w:val="008A4DAA"/>
    <w:rsid w:val="008A534B"/>
    <w:rsid w:val="008A57E5"/>
    <w:rsid w:val="008A5A2D"/>
    <w:rsid w:val="008A5C19"/>
    <w:rsid w:val="008A5E22"/>
    <w:rsid w:val="008A6A9D"/>
    <w:rsid w:val="008A7221"/>
    <w:rsid w:val="008A73A4"/>
    <w:rsid w:val="008A74FF"/>
    <w:rsid w:val="008A774E"/>
    <w:rsid w:val="008A7A29"/>
    <w:rsid w:val="008A7B0D"/>
    <w:rsid w:val="008A7B14"/>
    <w:rsid w:val="008A7E4D"/>
    <w:rsid w:val="008A7E61"/>
    <w:rsid w:val="008A7F40"/>
    <w:rsid w:val="008B017B"/>
    <w:rsid w:val="008B0753"/>
    <w:rsid w:val="008B20FF"/>
    <w:rsid w:val="008B338D"/>
    <w:rsid w:val="008B3739"/>
    <w:rsid w:val="008B3828"/>
    <w:rsid w:val="008B3B5F"/>
    <w:rsid w:val="008B471D"/>
    <w:rsid w:val="008B4873"/>
    <w:rsid w:val="008B49F8"/>
    <w:rsid w:val="008B4BF7"/>
    <w:rsid w:val="008B4CD0"/>
    <w:rsid w:val="008B4F78"/>
    <w:rsid w:val="008B55A1"/>
    <w:rsid w:val="008B5631"/>
    <w:rsid w:val="008B5634"/>
    <w:rsid w:val="008B5649"/>
    <w:rsid w:val="008B5694"/>
    <w:rsid w:val="008B574B"/>
    <w:rsid w:val="008B5936"/>
    <w:rsid w:val="008B5C89"/>
    <w:rsid w:val="008B686D"/>
    <w:rsid w:val="008B69CA"/>
    <w:rsid w:val="008B6AB8"/>
    <w:rsid w:val="008B6E04"/>
    <w:rsid w:val="008B741C"/>
    <w:rsid w:val="008B74CB"/>
    <w:rsid w:val="008C016B"/>
    <w:rsid w:val="008C024E"/>
    <w:rsid w:val="008C0C64"/>
    <w:rsid w:val="008C103B"/>
    <w:rsid w:val="008C115A"/>
    <w:rsid w:val="008C1BA1"/>
    <w:rsid w:val="008C1EE1"/>
    <w:rsid w:val="008C1F36"/>
    <w:rsid w:val="008C203A"/>
    <w:rsid w:val="008C29DD"/>
    <w:rsid w:val="008C2B8B"/>
    <w:rsid w:val="008C2C50"/>
    <w:rsid w:val="008C3178"/>
    <w:rsid w:val="008C3239"/>
    <w:rsid w:val="008C33CF"/>
    <w:rsid w:val="008C3573"/>
    <w:rsid w:val="008C3B2D"/>
    <w:rsid w:val="008C3CB6"/>
    <w:rsid w:val="008C3FAA"/>
    <w:rsid w:val="008C439F"/>
    <w:rsid w:val="008C43DF"/>
    <w:rsid w:val="008C4E0C"/>
    <w:rsid w:val="008C55D5"/>
    <w:rsid w:val="008C5C11"/>
    <w:rsid w:val="008C5EFF"/>
    <w:rsid w:val="008C5F8F"/>
    <w:rsid w:val="008C7760"/>
    <w:rsid w:val="008C7C88"/>
    <w:rsid w:val="008C7D7D"/>
    <w:rsid w:val="008D040A"/>
    <w:rsid w:val="008D051A"/>
    <w:rsid w:val="008D08BD"/>
    <w:rsid w:val="008D0CB9"/>
    <w:rsid w:val="008D0EC3"/>
    <w:rsid w:val="008D0FB7"/>
    <w:rsid w:val="008D1073"/>
    <w:rsid w:val="008D1884"/>
    <w:rsid w:val="008D1898"/>
    <w:rsid w:val="008D1A80"/>
    <w:rsid w:val="008D236E"/>
    <w:rsid w:val="008D2909"/>
    <w:rsid w:val="008D2BD5"/>
    <w:rsid w:val="008D2E30"/>
    <w:rsid w:val="008D2ECC"/>
    <w:rsid w:val="008D2FB6"/>
    <w:rsid w:val="008D4140"/>
    <w:rsid w:val="008D4A4C"/>
    <w:rsid w:val="008D4FE1"/>
    <w:rsid w:val="008D5571"/>
    <w:rsid w:val="008D568A"/>
    <w:rsid w:val="008D5694"/>
    <w:rsid w:val="008D59AC"/>
    <w:rsid w:val="008D59C0"/>
    <w:rsid w:val="008D5ADB"/>
    <w:rsid w:val="008D608E"/>
    <w:rsid w:val="008D6160"/>
    <w:rsid w:val="008D66DA"/>
    <w:rsid w:val="008D6A92"/>
    <w:rsid w:val="008D6CCF"/>
    <w:rsid w:val="008D70E2"/>
    <w:rsid w:val="008D7353"/>
    <w:rsid w:val="008D76DE"/>
    <w:rsid w:val="008D7BB9"/>
    <w:rsid w:val="008D7D28"/>
    <w:rsid w:val="008D7D73"/>
    <w:rsid w:val="008D7DAE"/>
    <w:rsid w:val="008D7F6C"/>
    <w:rsid w:val="008E017A"/>
    <w:rsid w:val="008E05A4"/>
    <w:rsid w:val="008E0611"/>
    <w:rsid w:val="008E0735"/>
    <w:rsid w:val="008E08EB"/>
    <w:rsid w:val="008E0971"/>
    <w:rsid w:val="008E0A85"/>
    <w:rsid w:val="008E0D52"/>
    <w:rsid w:val="008E0EFD"/>
    <w:rsid w:val="008E1995"/>
    <w:rsid w:val="008E1CAA"/>
    <w:rsid w:val="008E20EA"/>
    <w:rsid w:val="008E2163"/>
    <w:rsid w:val="008E241D"/>
    <w:rsid w:val="008E272C"/>
    <w:rsid w:val="008E2AA3"/>
    <w:rsid w:val="008E2EA1"/>
    <w:rsid w:val="008E309D"/>
    <w:rsid w:val="008E35E8"/>
    <w:rsid w:val="008E3A04"/>
    <w:rsid w:val="008E3BF3"/>
    <w:rsid w:val="008E3E7D"/>
    <w:rsid w:val="008E403D"/>
    <w:rsid w:val="008E4741"/>
    <w:rsid w:val="008E4BF6"/>
    <w:rsid w:val="008E4C18"/>
    <w:rsid w:val="008E5758"/>
    <w:rsid w:val="008E5986"/>
    <w:rsid w:val="008E618E"/>
    <w:rsid w:val="008E6304"/>
    <w:rsid w:val="008E66E6"/>
    <w:rsid w:val="008E69B4"/>
    <w:rsid w:val="008E6AFD"/>
    <w:rsid w:val="008E6C05"/>
    <w:rsid w:val="008E706D"/>
    <w:rsid w:val="008E71DA"/>
    <w:rsid w:val="008E77A7"/>
    <w:rsid w:val="008E7885"/>
    <w:rsid w:val="008F0156"/>
    <w:rsid w:val="008F01A7"/>
    <w:rsid w:val="008F051F"/>
    <w:rsid w:val="008F07CE"/>
    <w:rsid w:val="008F2F6C"/>
    <w:rsid w:val="008F32C4"/>
    <w:rsid w:val="008F32E7"/>
    <w:rsid w:val="008F3C76"/>
    <w:rsid w:val="008F42CC"/>
    <w:rsid w:val="008F437C"/>
    <w:rsid w:val="008F469E"/>
    <w:rsid w:val="008F489F"/>
    <w:rsid w:val="008F4DDD"/>
    <w:rsid w:val="008F5005"/>
    <w:rsid w:val="008F56E7"/>
    <w:rsid w:val="008F574E"/>
    <w:rsid w:val="008F5AB9"/>
    <w:rsid w:val="008F5B5D"/>
    <w:rsid w:val="008F6021"/>
    <w:rsid w:val="008F6367"/>
    <w:rsid w:val="008F67A8"/>
    <w:rsid w:val="008F6DA1"/>
    <w:rsid w:val="008F6E9F"/>
    <w:rsid w:val="008F70F6"/>
    <w:rsid w:val="008F728E"/>
    <w:rsid w:val="008F733C"/>
    <w:rsid w:val="00900313"/>
    <w:rsid w:val="00900B30"/>
    <w:rsid w:val="00900F74"/>
    <w:rsid w:val="00901151"/>
    <w:rsid w:val="00901265"/>
    <w:rsid w:val="00901A2E"/>
    <w:rsid w:val="00901BA2"/>
    <w:rsid w:val="00901E69"/>
    <w:rsid w:val="00901E9E"/>
    <w:rsid w:val="00901F32"/>
    <w:rsid w:val="009021CE"/>
    <w:rsid w:val="00902246"/>
    <w:rsid w:val="0090230C"/>
    <w:rsid w:val="00902327"/>
    <w:rsid w:val="009028F9"/>
    <w:rsid w:val="00902945"/>
    <w:rsid w:val="00902FA4"/>
    <w:rsid w:val="00903143"/>
    <w:rsid w:val="00903339"/>
    <w:rsid w:val="009033F8"/>
    <w:rsid w:val="0090375B"/>
    <w:rsid w:val="00903FCB"/>
    <w:rsid w:val="009053C6"/>
    <w:rsid w:val="0090545C"/>
    <w:rsid w:val="0090551C"/>
    <w:rsid w:val="009056F7"/>
    <w:rsid w:val="00905F50"/>
    <w:rsid w:val="00906166"/>
    <w:rsid w:val="0090636B"/>
    <w:rsid w:val="0090652C"/>
    <w:rsid w:val="009066ED"/>
    <w:rsid w:val="009066F9"/>
    <w:rsid w:val="00906BD9"/>
    <w:rsid w:val="00906E33"/>
    <w:rsid w:val="00906F6B"/>
    <w:rsid w:val="0090723D"/>
    <w:rsid w:val="00907F60"/>
    <w:rsid w:val="0091034C"/>
    <w:rsid w:val="0091056A"/>
    <w:rsid w:val="00910D5A"/>
    <w:rsid w:val="00910DD2"/>
    <w:rsid w:val="00910FB7"/>
    <w:rsid w:val="00911275"/>
    <w:rsid w:val="00911682"/>
    <w:rsid w:val="009125FE"/>
    <w:rsid w:val="0091265D"/>
    <w:rsid w:val="00912A6A"/>
    <w:rsid w:val="00912F4F"/>
    <w:rsid w:val="00912FB3"/>
    <w:rsid w:val="0091314A"/>
    <w:rsid w:val="0091319E"/>
    <w:rsid w:val="00913884"/>
    <w:rsid w:val="00913A8D"/>
    <w:rsid w:val="00913C48"/>
    <w:rsid w:val="00914001"/>
    <w:rsid w:val="00914504"/>
    <w:rsid w:val="00914B0B"/>
    <w:rsid w:val="009158F9"/>
    <w:rsid w:val="00915925"/>
    <w:rsid w:val="00916012"/>
    <w:rsid w:val="009161A5"/>
    <w:rsid w:val="009172C0"/>
    <w:rsid w:val="00917A8E"/>
    <w:rsid w:val="00917B4E"/>
    <w:rsid w:val="00917D3A"/>
    <w:rsid w:val="00917F4A"/>
    <w:rsid w:val="0092010D"/>
    <w:rsid w:val="00920ADB"/>
    <w:rsid w:val="00921553"/>
    <w:rsid w:val="00922315"/>
    <w:rsid w:val="00922751"/>
    <w:rsid w:val="00922A56"/>
    <w:rsid w:val="00922C9F"/>
    <w:rsid w:val="00922E27"/>
    <w:rsid w:val="00922E57"/>
    <w:rsid w:val="00922E83"/>
    <w:rsid w:val="009236A0"/>
    <w:rsid w:val="00923978"/>
    <w:rsid w:val="00923AD9"/>
    <w:rsid w:val="00923CA0"/>
    <w:rsid w:val="009244C1"/>
    <w:rsid w:val="00924527"/>
    <w:rsid w:val="00924725"/>
    <w:rsid w:val="00924904"/>
    <w:rsid w:val="00925E42"/>
    <w:rsid w:val="00925E99"/>
    <w:rsid w:val="00925F43"/>
    <w:rsid w:val="0092612A"/>
    <w:rsid w:val="00926176"/>
    <w:rsid w:val="009265A6"/>
    <w:rsid w:val="0092677E"/>
    <w:rsid w:val="00926A71"/>
    <w:rsid w:val="00926B57"/>
    <w:rsid w:val="00927070"/>
    <w:rsid w:val="009271FA"/>
    <w:rsid w:val="00927224"/>
    <w:rsid w:val="009272F3"/>
    <w:rsid w:val="00927BBB"/>
    <w:rsid w:val="00927C0B"/>
    <w:rsid w:val="00930108"/>
    <w:rsid w:val="0093066F"/>
    <w:rsid w:val="009306A3"/>
    <w:rsid w:val="00930B34"/>
    <w:rsid w:val="00930C81"/>
    <w:rsid w:val="009312A4"/>
    <w:rsid w:val="0093172A"/>
    <w:rsid w:val="00931CEC"/>
    <w:rsid w:val="00931FED"/>
    <w:rsid w:val="009323B3"/>
    <w:rsid w:val="009330C8"/>
    <w:rsid w:val="00933139"/>
    <w:rsid w:val="00933198"/>
    <w:rsid w:val="009333B5"/>
    <w:rsid w:val="0093345F"/>
    <w:rsid w:val="0093356E"/>
    <w:rsid w:val="00933763"/>
    <w:rsid w:val="00933EEA"/>
    <w:rsid w:val="00934084"/>
    <w:rsid w:val="009341F7"/>
    <w:rsid w:val="00934372"/>
    <w:rsid w:val="0093508D"/>
    <w:rsid w:val="0093511B"/>
    <w:rsid w:val="00935159"/>
    <w:rsid w:val="0093529C"/>
    <w:rsid w:val="00935AEC"/>
    <w:rsid w:val="00935AF0"/>
    <w:rsid w:val="00935BAB"/>
    <w:rsid w:val="00935DF6"/>
    <w:rsid w:val="00936D07"/>
    <w:rsid w:val="00936E6F"/>
    <w:rsid w:val="00936EAA"/>
    <w:rsid w:val="009373F2"/>
    <w:rsid w:val="00937875"/>
    <w:rsid w:val="009379A7"/>
    <w:rsid w:val="00937EFB"/>
    <w:rsid w:val="009401EF"/>
    <w:rsid w:val="0094055A"/>
    <w:rsid w:val="0094072D"/>
    <w:rsid w:val="00940C80"/>
    <w:rsid w:val="00941175"/>
    <w:rsid w:val="009413E9"/>
    <w:rsid w:val="0094201F"/>
    <w:rsid w:val="00942878"/>
    <w:rsid w:val="00942A9B"/>
    <w:rsid w:val="00942B72"/>
    <w:rsid w:val="00942DCE"/>
    <w:rsid w:val="00943383"/>
    <w:rsid w:val="0094371B"/>
    <w:rsid w:val="0094381D"/>
    <w:rsid w:val="0094392B"/>
    <w:rsid w:val="00943A06"/>
    <w:rsid w:val="00943D0D"/>
    <w:rsid w:val="00944706"/>
    <w:rsid w:val="00945060"/>
    <w:rsid w:val="0094548E"/>
    <w:rsid w:val="00945C5B"/>
    <w:rsid w:val="0094616E"/>
    <w:rsid w:val="00946286"/>
    <w:rsid w:val="00946EEB"/>
    <w:rsid w:val="009473FC"/>
    <w:rsid w:val="00947B80"/>
    <w:rsid w:val="00947B8F"/>
    <w:rsid w:val="00950743"/>
    <w:rsid w:val="009509D2"/>
    <w:rsid w:val="00951108"/>
    <w:rsid w:val="009513AF"/>
    <w:rsid w:val="0095164E"/>
    <w:rsid w:val="00951742"/>
    <w:rsid w:val="009517F1"/>
    <w:rsid w:val="00951B49"/>
    <w:rsid w:val="00951E01"/>
    <w:rsid w:val="00951EE4"/>
    <w:rsid w:val="0095207D"/>
    <w:rsid w:val="009529DE"/>
    <w:rsid w:val="00952BDD"/>
    <w:rsid w:val="00952FED"/>
    <w:rsid w:val="0095369F"/>
    <w:rsid w:val="0095382C"/>
    <w:rsid w:val="00953E22"/>
    <w:rsid w:val="00954102"/>
    <w:rsid w:val="009542E2"/>
    <w:rsid w:val="00954524"/>
    <w:rsid w:val="00954671"/>
    <w:rsid w:val="00954AE4"/>
    <w:rsid w:val="009551E9"/>
    <w:rsid w:val="00955C24"/>
    <w:rsid w:val="00955E48"/>
    <w:rsid w:val="0095613F"/>
    <w:rsid w:val="009568A8"/>
    <w:rsid w:val="00956E35"/>
    <w:rsid w:val="00957567"/>
    <w:rsid w:val="009579B7"/>
    <w:rsid w:val="00957B06"/>
    <w:rsid w:val="0096022E"/>
    <w:rsid w:val="00960A52"/>
    <w:rsid w:val="00960A92"/>
    <w:rsid w:val="00960EC7"/>
    <w:rsid w:val="0096175E"/>
    <w:rsid w:val="00961832"/>
    <w:rsid w:val="0096185D"/>
    <w:rsid w:val="009619D6"/>
    <w:rsid w:val="00961A27"/>
    <w:rsid w:val="00961B2C"/>
    <w:rsid w:val="00961B76"/>
    <w:rsid w:val="00961C8A"/>
    <w:rsid w:val="00961F61"/>
    <w:rsid w:val="009624EA"/>
    <w:rsid w:val="00962ADD"/>
    <w:rsid w:val="00962DC5"/>
    <w:rsid w:val="00962FDC"/>
    <w:rsid w:val="009631D0"/>
    <w:rsid w:val="00963276"/>
    <w:rsid w:val="009633DA"/>
    <w:rsid w:val="00963A90"/>
    <w:rsid w:val="00963ACD"/>
    <w:rsid w:val="009655B8"/>
    <w:rsid w:val="00965C42"/>
    <w:rsid w:val="00965F65"/>
    <w:rsid w:val="00966566"/>
    <w:rsid w:val="0096695C"/>
    <w:rsid w:val="00966B21"/>
    <w:rsid w:val="00966EAF"/>
    <w:rsid w:val="009701B9"/>
    <w:rsid w:val="0097035B"/>
    <w:rsid w:val="009703E0"/>
    <w:rsid w:val="009703E1"/>
    <w:rsid w:val="00970610"/>
    <w:rsid w:val="009708CE"/>
    <w:rsid w:val="00970937"/>
    <w:rsid w:val="0097116C"/>
    <w:rsid w:val="00971257"/>
    <w:rsid w:val="00971292"/>
    <w:rsid w:val="009714C6"/>
    <w:rsid w:val="009718C7"/>
    <w:rsid w:val="00971BC0"/>
    <w:rsid w:val="00971CBA"/>
    <w:rsid w:val="00971D85"/>
    <w:rsid w:val="00971D9B"/>
    <w:rsid w:val="00972131"/>
    <w:rsid w:val="00972152"/>
    <w:rsid w:val="00972186"/>
    <w:rsid w:val="009725D2"/>
    <w:rsid w:val="0097284F"/>
    <w:rsid w:val="00972C84"/>
    <w:rsid w:val="00973663"/>
    <w:rsid w:val="00973884"/>
    <w:rsid w:val="00973928"/>
    <w:rsid w:val="00973D37"/>
    <w:rsid w:val="00973D50"/>
    <w:rsid w:val="009747F3"/>
    <w:rsid w:val="00974890"/>
    <w:rsid w:val="0097498E"/>
    <w:rsid w:val="009750C0"/>
    <w:rsid w:val="00975141"/>
    <w:rsid w:val="00975282"/>
    <w:rsid w:val="00975692"/>
    <w:rsid w:val="0097582D"/>
    <w:rsid w:val="0097598C"/>
    <w:rsid w:val="00975EDB"/>
    <w:rsid w:val="00976614"/>
    <w:rsid w:val="009766A2"/>
    <w:rsid w:val="00976985"/>
    <w:rsid w:val="00976E0A"/>
    <w:rsid w:val="0097706E"/>
    <w:rsid w:val="0097715D"/>
    <w:rsid w:val="00977D0A"/>
    <w:rsid w:val="00980639"/>
    <w:rsid w:val="009807A1"/>
    <w:rsid w:val="009809A4"/>
    <w:rsid w:val="00980E9D"/>
    <w:rsid w:val="009812CB"/>
    <w:rsid w:val="0098151E"/>
    <w:rsid w:val="009815DC"/>
    <w:rsid w:val="00981899"/>
    <w:rsid w:val="009819E0"/>
    <w:rsid w:val="009824A1"/>
    <w:rsid w:val="009826CD"/>
    <w:rsid w:val="00982811"/>
    <w:rsid w:val="00982A59"/>
    <w:rsid w:val="00982AC2"/>
    <w:rsid w:val="00982EAA"/>
    <w:rsid w:val="00983571"/>
    <w:rsid w:val="00983F66"/>
    <w:rsid w:val="00983F6C"/>
    <w:rsid w:val="00984026"/>
    <w:rsid w:val="00984099"/>
    <w:rsid w:val="009840C1"/>
    <w:rsid w:val="009840DC"/>
    <w:rsid w:val="009841EB"/>
    <w:rsid w:val="0098429F"/>
    <w:rsid w:val="00984831"/>
    <w:rsid w:val="0098489D"/>
    <w:rsid w:val="009852E7"/>
    <w:rsid w:val="00985302"/>
    <w:rsid w:val="00985717"/>
    <w:rsid w:val="00985738"/>
    <w:rsid w:val="00985817"/>
    <w:rsid w:val="00985F22"/>
    <w:rsid w:val="009861B3"/>
    <w:rsid w:val="0098624B"/>
    <w:rsid w:val="009867C7"/>
    <w:rsid w:val="009868AF"/>
    <w:rsid w:val="00986F13"/>
    <w:rsid w:val="009876E7"/>
    <w:rsid w:val="009878AC"/>
    <w:rsid w:val="009879AA"/>
    <w:rsid w:val="009879D8"/>
    <w:rsid w:val="00987C49"/>
    <w:rsid w:val="0099041C"/>
    <w:rsid w:val="009905C8"/>
    <w:rsid w:val="0099145B"/>
    <w:rsid w:val="009918E2"/>
    <w:rsid w:val="00991C8C"/>
    <w:rsid w:val="00991CEA"/>
    <w:rsid w:val="00992039"/>
    <w:rsid w:val="00992107"/>
    <w:rsid w:val="00992551"/>
    <w:rsid w:val="00992ADB"/>
    <w:rsid w:val="00992BB0"/>
    <w:rsid w:val="00993047"/>
    <w:rsid w:val="009937D9"/>
    <w:rsid w:val="00993B84"/>
    <w:rsid w:val="00993FB6"/>
    <w:rsid w:val="0099463A"/>
    <w:rsid w:val="009948A9"/>
    <w:rsid w:val="00994E25"/>
    <w:rsid w:val="0099512A"/>
    <w:rsid w:val="009951CD"/>
    <w:rsid w:val="00995D41"/>
    <w:rsid w:val="00996D3D"/>
    <w:rsid w:val="00996D65"/>
    <w:rsid w:val="00996F22"/>
    <w:rsid w:val="00997099"/>
    <w:rsid w:val="00997175"/>
    <w:rsid w:val="0099761F"/>
    <w:rsid w:val="009978F8"/>
    <w:rsid w:val="009A0018"/>
    <w:rsid w:val="009A001E"/>
    <w:rsid w:val="009A0503"/>
    <w:rsid w:val="009A069E"/>
    <w:rsid w:val="009A0A16"/>
    <w:rsid w:val="009A0BDE"/>
    <w:rsid w:val="009A0E59"/>
    <w:rsid w:val="009A1024"/>
    <w:rsid w:val="009A143C"/>
    <w:rsid w:val="009A1AF1"/>
    <w:rsid w:val="009A1DD1"/>
    <w:rsid w:val="009A1ED1"/>
    <w:rsid w:val="009A1F9D"/>
    <w:rsid w:val="009A204C"/>
    <w:rsid w:val="009A21C3"/>
    <w:rsid w:val="009A21F5"/>
    <w:rsid w:val="009A225F"/>
    <w:rsid w:val="009A26B2"/>
    <w:rsid w:val="009A2EB3"/>
    <w:rsid w:val="009A3BAD"/>
    <w:rsid w:val="009A3C0B"/>
    <w:rsid w:val="009A46DC"/>
    <w:rsid w:val="009A5504"/>
    <w:rsid w:val="009A56B8"/>
    <w:rsid w:val="009A5724"/>
    <w:rsid w:val="009A5C00"/>
    <w:rsid w:val="009A5F7A"/>
    <w:rsid w:val="009A602D"/>
    <w:rsid w:val="009A6397"/>
    <w:rsid w:val="009A6524"/>
    <w:rsid w:val="009A6C2E"/>
    <w:rsid w:val="009A6C82"/>
    <w:rsid w:val="009A729D"/>
    <w:rsid w:val="009A746A"/>
    <w:rsid w:val="009A76BC"/>
    <w:rsid w:val="009A7D56"/>
    <w:rsid w:val="009B01FB"/>
    <w:rsid w:val="009B0260"/>
    <w:rsid w:val="009B02B5"/>
    <w:rsid w:val="009B05C1"/>
    <w:rsid w:val="009B061D"/>
    <w:rsid w:val="009B0757"/>
    <w:rsid w:val="009B0903"/>
    <w:rsid w:val="009B0E2F"/>
    <w:rsid w:val="009B1531"/>
    <w:rsid w:val="009B184F"/>
    <w:rsid w:val="009B20E0"/>
    <w:rsid w:val="009B20FD"/>
    <w:rsid w:val="009B277F"/>
    <w:rsid w:val="009B2911"/>
    <w:rsid w:val="009B2BA5"/>
    <w:rsid w:val="009B2D98"/>
    <w:rsid w:val="009B2DA9"/>
    <w:rsid w:val="009B2E1A"/>
    <w:rsid w:val="009B36AE"/>
    <w:rsid w:val="009B3762"/>
    <w:rsid w:val="009B3A44"/>
    <w:rsid w:val="009B3A7E"/>
    <w:rsid w:val="009B3C18"/>
    <w:rsid w:val="009B467F"/>
    <w:rsid w:val="009B4AC5"/>
    <w:rsid w:val="009B4B90"/>
    <w:rsid w:val="009B5AFE"/>
    <w:rsid w:val="009B65DC"/>
    <w:rsid w:val="009B7299"/>
    <w:rsid w:val="009B7464"/>
    <w:rsid w:val="009B74EB"/>
    <w:rsid w:val="009B7F94"/>
    <w:rsid w:val="009C0162"/>
    <w:rsid w:val="009C0231"/>
    <w:rsid w:val="009C03CB"/>
    <w:rsid w:val="009C07EC"/>
    <w:rsid w:val="009C081D"/>
    <w:rsid w:val="009C0970"/>
    <w:rsid w:val="009C0AF0"/>
    <w:rsid w:val="009C0DEC"/>
    <w:rsid w:val="009C15F1"/>
    <w:rsid w:val="009C1645"/>
    <w:rsid w:val="009C1FDA"/>
    <w:rsid w:val="009C21C0"/>
    <w:rsid w:val="009C3401"/>
    <w:rsid w:val="009C370D"/>
    <w:rsid w:val="009C390B"/>
    <w:rsid w:val="009C3A41"/>
    <w:rsid w:val="009C3A72"/>
    <w:rsid w:val="009C3E6A"/>
    <w:rsid w:val="009C4378"/>
    <w:rsid w:val="009C4448"/>
    <w:rsid w:val="009C4C11"/>
    <w:rsid w:val="009C4CD0"/>
    <w:rsid w:val="009C5705"/>
    <w:rsid w:val="009C592E"/>
    <w:rsid w:val="009C5F97"/>
    <w:rsid w:val="009C617B"/>
    <w:rsid w:val="009C68E1"/>
    <w:rsid w:val="009C6B52"/>
    <w:rsid w:val="009C7157"/>
    <w:rsid w:val="009C774F"/>
    <w:rsid w:val="009D03EA"/>
    <w:rsid w:val="009D07ED"/>
    <w:rsid w:val="009D08F4"/>
    <w:rsid w:val="009D1B8E"/>
    <w:rsid w:val="009D1C13"/>
    <w:rsid w:val="009D1D96"/>
    <w:rsid w:val="009D1ECD"/>
    <w:rsid w:val="009D1F5E"/>
    <w:rsid w:val="009D3043"/>
    <w:rsid w:val="009D30CC"/>
    <w:rsid w:val="009D3249"/>
    <w:rsid w:val="009D332E"/>
    <w:rsid w:val="009D3346"/>
    <w:rsid w:val="009D33A5"/>
    <w:rsid w:val="009D3B0E"/>
    <w:rsid w:val="009D3BEB"/>
    <w:rsid w:val="009D3DDE"/>
    <w:rsid w:val="009D3F57"/>
    <w:rsid w:val="009D42A0"/>
    <w:rsid w:val="009D4530"/>
    <w:rsid w:val="009D4662"/>
    <w:rsid w:val="009D4684"/>
    <w:rsid w:val="009D5411"/>
    <w:rsid w:val="009D5791"/>
    <w:rsid w:val="009D58A2"/>
    <w:rsid w:val="009D5A5C"/>
    <w:rsid w:val="009D5B65"/>
    <w:rsid w:val="009D5E40"/>
    <w:rsid w:val="009D615A"/>
    <w:rsid w:val="009D6D9B"/>
    <w:rsid w:val="009D6FAF"/>
    <w:rsid w:val="009D792B"/>
    <w:rsid w:val="009D7C25"/>
    <w:rsid w:val="009E020F"/>
    <w:rsid w:val="009E0485"/>
    <w:rsid w:val="009E0A9E"/>
    <w:rsid w:val="009E0C4C"/>
    <w:rsid w:val="009E0DFB"/>
    <w:rsid w:val="009E0F62"/>
    <w:rsid w:val="009E107C"/>
    <w:rsid w:val="009E1430"/>
    <w:rsid w:val="009E1516"/>
    <w:rsid w:val="009E189A"/>
    <w:rsid w:val="009E1C25"/>
    <w:rsid w:val="009E1EDD"/>
    <w:rsid w:val="009E2155"/>
    <w:rsid w:val="009E2F10"/>
    <w:rsid w:val="009E38B3"/>
    <w:rsid w:val="009E3BB7"/>
    <w:rsid w:val="009E412F"/>
    <w:rsid w:val="009E49EE"/>
    <w:rsid w:val="009E4EF0"/>
    <w:rsid w:val="009E5181"/>
    <w:rsid w:val="009E539F"/>
    <w:rsid w:val="009E557E"/>
    <w:rsid w:val="009E5749"/>
    <w:rsid w:val="009E5870"/>
    <w:rsid w:val="009E5879"/>
    <w:rsid w:val="009E5E60"/>
    <w:rsid w:val="009E619C"/>
    <w:rsid w:val="009E6710"/>
    <w:rsid w:val="009E695E"/>
    <w:rsid w:val="009E6B99"/>
    <w:rsid w:val="009E6E55"/>
    <w:rsid w:val="009E6FEB"/>
    <w:rsid w:val="009E756C"/>
    <w:rsid w:val="009E7970"/>
    <w:rsid w:val="009E7F75"/>
    <w:rsid w:val="009F0719"/>
    <w:rsid w:val="009F0A90"/>
    <w:rsid w:val="009F1B0F"/>
    <w:rsid w:val="009F25A0"/>
    <w:rsid w:val="009F2824"/>
    <w:rsid w:val="009F2B28"/>
    <w:rsid w:val="009F3759"/>
    <w:rsid w:val="009F3824"/>
    <w:rsid w:val="009F3AF4"/>
    <w:rsid w:val="009F3C47"/>
    <w:rsid w:val="009F3FA9"/>
    <w:rsid w:val="009F4067"/>
    <w:rsid w:val="009F4B3A"/>
    <w:rsid w:val="009F594C"/>
    <w:rsid w:val="009F6075"/>
    <w:rsid w:val="009F6852"/>
    <w:rsid w:val="009F6D3C"/>
    <w:rsid w:val="009F6E8E"/>
    <w:rsid w:val="009F726F"/>
    <w:rsid w:val="009F7747"/>
    <w:rsid w:val="009F7797"/>
    <w:rsid w:val="009F7BB1"/>
    <w:rsid w:val="009F7F06"/>
    <w:rsid w:val="00A0008B"/>
    <w:rsid w:val="00A00113"/>
    <w:rsid w:val="00A0033F"/>
    <w:rsid w:val="00A00352"/>
    <w:rsid w:val="00A00767"/>
    <w:rsid w:val="00A00DD8"/>
    <w:rsid w:val="00A01AFF"/>
    <w:rsid w:val="00A01CF0"/>
    <w:rsid w:val="00A01D4E"/>
    <w:rsid w:val="00A02E7C"/>
    <w:rsid w:val="00A030D4"/>
    <w:rsid w:val="00A03EB9"/>
    <w:rsid w:val="00A03FDA"/>
    <w:rsid w:val="00A043F4"/>
    <w:rsid w:val="00A044A2"/>
    <w:rsid w:val="00A04F45"/>
    <w:rsid w:val="00A05838"/>
    <w:rsid w:val="00A05B22"/>
    <w:rsid w:val="00A05FFC"/>
    <w:rsid w:val="00A062B4"/>
    <w:rsid w:val="00A06389"/>
    <w:rsid w:val="00A068E6"/>
    <w:rsid w:val="00A06967"/>
    <w:rsid w:val="00A06ED8"/>
    <w:rsid w:val="00A06FF3"/>
    <w:rsid w:val="00A07125"/>
    <w:rsid w:val="00A073BC"/>
    <w:rsid w:val="00A076F8"/>
    <w:rsid w:val="00A07ADB"/>
    <w:rsid w:val="00A07DDE"/>
    <w:rsid w:val="00A10590"/>
    <w:rsid w:val="00A108A9"/>
    <w:rsid w:val="00A10986"/>
    <w:rsid w:val="00A10B96"/>
    <w:rsid w:val="00A112A4"/>
    <w:rsid w:val="00A1147C"/>
    <w:rsid w:val="00A11845"/>
    <w:rsid w:val="00A11E09"/>
    <w:rsid w:val="00A11EEE"/>
    <w:rsid w:val="00A120BB"/>
    <w:rsid w:val="00A123E5"/>
    <w:rsid w:val="00A12532"/>
    <w:rsid w:val="00A1296D"/>
    <w:rsid w:val="00A12B23"/>
    <w:rsid w:val="00A12B8A"/>
    <w:rsid w:val="00A12D3C"/>
    <w:rsid w:val="00A138C6"/>
    <w:rsid w:val="00A13BD3"/>
    <w:rsid w:val="00A13D0F"/>
    <w:rsid w:val="00A13FA9"/>
    <w:rsid w:val="00A143A8"/>
    <w:rsid w:val="00A1445D"/>
    <w:rsid w:val="00A146F1"/>
    <w:rsid w:val="00A14816"/>
    <w:rsid w:val="00A14B38"/>
    <w:rsid w:val="00A14BD3"/>
    <w:rsid w:val="00A14F2B"/>
    <w:rsid w:val="00A15363"/>
    <w:rsid w:val="00A1537B"/>
    <w:rsid w:val="00A1556A"/>
    <w:rsid w:val="00A15AAC"/>
    <w:rsid w:val="00A1615A"/>
    <w:rsid w:val="00A1680E"/>
    <w:rsid w:val="00A16A2C"/>
    <w:rsid w:val="00A16C78"/>
    <w:rsid w:val="00A16CF1"/>
    <w:rsid w:val="00A16E26"/>
    <w:rsid w:val="00A17004"/>
    <w:rsid w:val="00A170DB"/>
    <w:rsid w:val="00A17A80"/>
    <w:rsid w:val="00A17BD4"/>
    <w:rsid w:val="00A17CCB"/>
    <w:rsid w:val="00A17E8C"/>
    <w:rsid w:val="00A17EA7"/>
    <w:rsid w:val="00A206D5"/>
    <w:rsid w:val="00A21061"/>
    <w:rsid w:val="00A21409"/>
    <w:rsid w:val="00A215AE"/>
    <w:rsid w:val="00A2174D"/>
    <w:rsid w:val="00A21E22"/>
    <w:rsid w:val="00A21E7E"/>
    <w:rsid w:val="00A22684"/>
    <w:rsid w:val="00A22AA7"/>
    <w:rsid w:val="00A22FDB"/>
    <w:rsid w:val="00A232B9"/>
    <w:rsid w:val="00A23505"/>
    <w:rsid w:val="00A238A3"/>
    <w:rsid w:val="00A238AB"/>
    <w:rsid w:val="00A238EB"/>
    <w:rsid w:val="00A23A4D"/>
    <w:rsid w:val="00A23C7B"/>
    <w:rsid w:val="00A24162"/>
    <w:rsid w:val="00A24314"/>
    <w:rsid w:val="00A2445D"/>
    <w:rsid w:val="00A248BF"/>
    <w:rsid w:val="00A24C5D"/>
    <w:rsid w:val="00A24DF4"/>
    <w:rsid w:val="00A24F15"/>
    <w:rsid w:val="00A25378"/>
    <w:rsid w:val="00A2600B"/>
    <w:rsid w:val="00A26288"/>
    <w:rsid w:val="00A265C8"/>
    <w:rsid w:val="00A26775"/>
    <w:rsid w:val="00A26B2C"/>
    <w:rsid w:val="00A26C0A"/>
    <w:rsid w:val="00A26FBD"/>
    <w:rsid w:val="00A2721B"/>
    <w:rsid w:val="00A27416"/>
    <w:rsid w:val="00A279AE"/>
    <w:rsid w:val="00A27EF0"/>
    <w:rsid w:val="00A27FE2"/>
    <w:rsid w:val="00A3006C"/>
    <w:rsid w:val="00A30622"/>
    <w:rsid w:val="00A3092B"/>
    <w:rsid w:val="00A30D0A"/>
    <w:rsid w:val="00A31291"/>
    <w:rsid w:val="00A3164A"/>
    <w:rsid w:val="00A31BEA"/>
    <w:rsid w:val="00A31DC1"/>
    <w:rsid w:val="00A31E34"/>
    <w:rsid w:val="00A323D5"/>
    <w:rsid w:val="00A329AC"/>
    <w:rsid w:val="00A33141"/>
    <w:rsid w:val="00A33200"/>
    <w:rsid w:val="00A33591"/>
    <w:rsid w:val="00A33983"/>
    <w:rsid w:val="00A33EBE"/>
    <w:rsid w:val="00A34070"/>
    <w:rsid w:val="00A340FA"/>
    <w:rsid w:val="00A34239"/>
    <w:rsid w:val="00A3482B"/>
    <w:rsid w:val="00A349BA"/>
    <w:rsid w:val="00A34B08"/>
    <w:rsid w:val="00A355BF"/>
    <w:rsid w:val="00A35764"/>
    <w:rsid w:val="00A35786"/>
    <w:rsid w:val="00A3594D"/>
    <w:rsid w:val="00A359AB"/>
    <w:rsid w:val="00A359E7"/>
    <w:rsid w:val="00A35CEE"/>
    <w:rsid w:val="00A35F63"/>
    <w:rsid w:val="00A36457"/>
    <w:rsid w:val="00A36471"/>
    <w:rsid w:val="00A36663"/>
    <w:rsid w:val="00A3698D"/>
    <w:rsid w:val="00A36A8F"/>
    <w:rsid w:val="00A36B37"/>
    <w:rsid w:val="00A37124"/>
    <w:rsid w:val="00A374EB"/>
    <w:rsid w:val="00A37ABD"/>
    <w:rsid w:val="00A37BF3"/>
    <w:rsid w:val="00A37BF8"/>
    <w:rsid w:val="00A37D99"/>
    <w:rsid w:val="00A37E52"/>
    <w:rsid w:val="00A401D0"/>
    <w:rsid w:val="00A40354"/>
    <w:rsid w:val="00A40A03"/>
    <w:rsid w:val="00A40E2D"/>
    <w:rsid w:val="00A429B7"/>
    <w:rsid w:val="00A4345D"/>
    <w:rsid w:val="00A436D3"/>
    <w:rsid w:val="00A43877"/>
    <w:rsid w:val="00A43A6D"/>
    <w:rsid w:val="00A43C84"/>
    <w:rsid w:val="00A444E1"/>
    <w:rsid w:val="00A44808"/>
    <w:rsid w:val="00A44946"/>
    <w:rsid w:val="00A44CEB"/>
    <w:rsid w:val="00A44E45"/>
    <w:rsid w:val="00A45080"/>
    <w:rsid w:val="00A45707"/>
    <w:rsid w:val="00A45E27"/>
    <w:rsid w:val="00A45F31"/>
    <w:rsid w:val="00A45FA3"/>
    <w:rsid w:val="00A460E1"/>
    <w:rsid w:val="00A46293"/>
    <w:rsid w:val="00A46A21"/>
    <w:rsid w:val="00A4735E"/>
    <w:rsid w:val="00A47F03"/>
    <w:rsid w:val="00A503B0"/>
    <w:rsid w:val="00A5042B"/>
    <w:rsid w:val="00A50640"/>
    <w:rsid w:val="00A518CF"/>
    <w:rsid w:val="00A51968"/>
    <w:rsid w:val="00A51E84"/>
    <w:rsid w:val="00A51FE8"/>
    <w:rsid w:val="00A5222F"/>
    <w:rsid w:val="00A5256C"/>
    <w:rsid w:val="00A52602"/>
    <w:rsid w:val="00A52A40"/>
    <w:rsid w:val="00A52AC1"/>
    <w:rsid w:val="00A52ACC"/>
    <w:rsid w:val="00A538CB"/>
    <w:rsid w:val="00A53EFA"/>
    <w:rsid w:val="00A53F36"/>
    <w:rsid w:val="00A543C3"/>
    <w:rsid w:val="00A546E3"/>
    <w:rsid w:val="00A5486F"/>
    <w:rsid w:val="00A55391"/>
    <w:rsid w:val="00A55D00"/>
    <w:rsid w:val="00A5617D"/>
    <w:rsid w:val="00A5625B"/>
    <w:rsid w:val="00A56386"/>
    <w:rsid w:val="00A5674A"/>
    <w:rsid w:val="00A5674C"/>
    <w:rsid w:val="00A5770D"/>
    <w:rsid w:val="00A57D6A"/>
    <w:rsid w:val="00A57E08"/>
    <w:rsid w:val="00A609F8"/>
    <w:rsid w:val="00A60A8D"/>
    <w:rsid w:val="00A60B09"/>
    <w:rsid w:val="00A60C8E"/>
    <w:rsid w:val="00A60DD3"/>
    <w:rsid w:val="00A60EAF"/>
    <w:rsid w:val="00A60F86"/>
    <w:rsid w:val="00A62500"/>
    <w:rsid w:val="00A62706"/>
    <w:rsid w:val="00A62800"/>
    <w:rsid w:val="00A62C71"/>
    <w:rsid w:val="00A63240"/>
    <w:rsid w:val="00A63EC1"/>
    <w:rsid w:val="00A64336"/>
    <w:rsid w:val="00A64BD9"/>
    <w:rsid w:val="00A64BE1"/>
    <w:rsid w:val="00A64FEA"/>
    <w:rsid w:val="00A654A7"/>
    <w:rsid w:val="00A65554"/>
    <w:rsid w:val="00A6560F"/>
    <w:rsid w:val="00A65716"/>
    <w:rsid w:val="00A659D2"/>
    <w:rsid w:val="00A65A0C"/>
    <w:rsid w:val="00A65A83"/>
    <w:rsid w:val="00A65BA6"/>
    <w:rsid w:val="00A65EB3"/>
    <w:rsid w:val="00A65F35"/>
    <w:rsid w:val="00A666EE"/>
    <w:rsid w:val="00A666F7"/>
    <w:rsid w:val="00A6699D"/>
    <w:rsid w:val="00A66BF6"/>
    <w:rsid w:val="00A67997"/>
    <w:rsid w:val="00A67ACF"/>
    <w:rsid w:val="00A707A7"/>
    <w:rsid w:val="00A710AF"/>
    <w:rsid w:val="00A718F1"/>
    <w:rsid w:val="00A71A9C"/>
    <w:rsid w:val="00A71BDE"/>
    <w:rsid w:val="00A71F04"/>
    <w:rsid w:val="00A72084"/>
    <w:rsid w:val="00A72383"/>
    <w:rsid w:val="00A726E7"/>
    <w:rsid w:val="00A7289F"/>
    <w:rsid w:val="00A72DB8"/>
    <w:rsid w:val="00A73805"/>
    <w:rsid w:val="00A73A3D"/>
    <w:rsid w:val="00A74251"/>
    <w:rsid w:val="00A743D2"/>
    <w:rsid w:val="00A746BE"/>
    <w:rsid w:val="00A74ABE"/>
    <w:rsid w:val="00A7500E"/>
    <w:rsid w:val="00A75119"/>
    <w:rsid w:val="00A754E8"/>
    <w:rsid w:val="00A760C3"/>
    <w:rsid w:val="00A7656E"/>
    <w:rsid w:val="00A76A91"/>
    <w:rsid w:val="00A76DEE"/>
    <w:rsid w:val="00A76E05"/>
    <w:rsid w:val="00A76F76"/>
    <w:rsid w:val="00A77013"/>
    <w:rsid w:val="00A77481"/>
    <w:rsid w:val="00A803E8"/>
    <w:rsid w:val="00A8076A"/>
    <w:rsid w:val="00A80793"/>
    <w:rsid w:val="00A8082C"/>
    <w:rsid w:val="00A80877"/>
    <w:rsid w:val="00A8092F"/>
    <w:rsid w:val="00A80B13"/>
    <w:rsid w:val="00A81283"/>
    <w:rsid w:val="00A81390"/>
    <w:rsid w:val="00A81494"/>
    <w:rsid w:val="00A81550"/>
    <w:rsid w:val="00A815C8"/>
    <w:rsid w:val="00A8172B"/>
    <w:rsid w:val="00A82DD5"/>
    <w:rsid w:val="00A82DDF"/>
    <w:rsid w:val="00A83306"/>
    <w:rsid w:val="00A83F39"/>
    <w:rsid w:val="00A84695"/>
    <w:rsid w:val="00A84C46"/>
    <w:rsid w:val="00A84CA3"/>
    <w:rsid w:val="00A84D43"/>
    <w:rsid w:val="00A84F6E"/>
    <w:rsid w:val="00A85615"/>
    <w:rsid w:val="00A869ED"/>
    <w:rsid w:val="00A86A6C"/>
    <w:rsid w:val="00A86AE9"/>
    <w:rsid w:val="00A86D80"/>
    <w:rsid w:val="00A87BF8"/>
    <w:rsid w:val="00A87F0B"/>
    <w:rsid w:val="00A90986"/>
    <w:rsid w:val="00A911A6"/>
    <w:rsid w:val="00A913B6"/>
    <w:rsid w:val="00A917B7"/>
    <w:rsid w:val="00A919A9"/>
    <w:rsid w:val="00A91C91"/>
    <w:rsid w:val="00A91F76"/>
    <w:rsid w:val="00A9267C"/>
    <w:rsid w:val="00A926B9"/>
    <w:rsid w:val="00A92A70"/>
    <w:rsid w:val="00A92AC8"/>
    <w:rsid w:val="00A92EE3"/>
    <w:rsid w:val="00A9344E"/>
    <w:rsid w:val="00A9356E"/>
    <w:rsid w:val="00A93FAC"/>
    <w:rsid w:val="00A940A4"/>
    <w:rsid w:val="00A94A11"/>
    <w:rsid w:val="00A94BB5"/>
    <w:rsid w:val="00A94F1C"/>
    <w:rsid w:val="00A95122"/>
    <w:rsid w:val="00A952B6"/>
    <w:rsid w:val="00A95EC7"/>
    <w:rsid w:val="00A95FCE"/>
    <w:rsid w:val="00A962B3"/>
    <w:rsid w:val="00A96371"/>
    <w:rsid w:val="00A96820"/>
    <w:rsid w:val="00A96D62"/>
    <w:rsid w:val="00A97817"/>
    <w:rsid w:val="00A97BCC"/>
    <w:rsid w:val="00A97C01"/>
    <w:rsid w:val="00AA0006"/>
    <w:rsid w:val="00AA0051"/>
    <w:rsid w:val="00AA08A3"/>
    <w:rsid w:val="00AA0B12"/>
    <w:rsid w:val="00AA1455"/>
    <w:rsid w:val="00AA1714"/>
    <w:rsid w:val="00AA1B40"/>
    <w:rsid w:val="00AA1F77"/>
    <w:rsid w:val="00AA27F9"/>
    <w:rsid w:val="00AA33DD"/>
    <w:rsid w:val="00AA3528"/>
    <w:rsid w:val="00AA37D8"/>
    <w:rsid w:val="00AA38B3"/>
    <w:rsid w:val="00AA3AEF"/>
    <w:rsid w:val="00AA3B2A"/>
    <w:rsid w:val="00AA46D2"/>
    <w:rsid w:val="00AA489D"/>
    <w:rsid w:val="00AA48FA"/>
    <w:rsid w:val="00AA4C47"/>
    <w:rsid w:val="00AA4D83"/>
    <w:rsid w:val="00AA4DD7"/>
    <w:rsid w:val="00AA4EA7"/>
    <w:rsid w:val="00AA5CFF"/>
    <w:rsid w:val="00AA5E0F"/>
    <w:rsid w:val="00AA6364"/>
    <w:rsid w:val="00AA6EBE"/>
    <w:rsid w:val="00AA761B"/>
    <w:rsid w:val="00AB013F"/>
    <w:rsid w:val="00AB0450"/>
    <w:rsid w:val="00AB0656"/>
    <w:rsid w:val="00AB0CA9"/>
    <w:rsid w:val="00AB0D94"/>
    <w:rsid w:val="00AB0EEA"/>
    <w:rsid w:val="00AB14BC"/>
    <w:rsid w:val="00AB158A"/>
    <w:rsid w:val="00AB19C5"/>
    <w:rsid w:val="00AB2205"/>
    <w:rsid w:val="00AB22A0"/>
    <w:rsid w:val="00AB2995"/>
    <w:rsid w:val="00AB2BE7"/>
    <w:rsid w:val="00AB35C3"/>
    <w:rsid w:val="00AB3746"/>
    <w:rsid w:val="00AB39DB"/>
    <w:rsid w:val="00AB3B6B"/>
    <w:rsid w:val="00AB3D28"/>
    <w:rsid w:val="00AB3DBD"/>
    <w:rsid w:val="00AB41EF"/>
    <w:rsid w:val="00AB5143"/>
    <w:rsid w:val="00AB5506"/>
    <w:rsid w:val="00AB5686"/>
    <w:rsid w:val="00AB6411"/>
    <w:rsid w:val="00AB6D61"/>
    <w:rsid w:val="00AB7379"/>
    <w:rsid w:val="00AB7A2B"/>
    <w:rsid w:val="00AB7B6A"/>
    <w:rsid w:val="00AB7BCF"/>
    <w:rsid w:val="00AC008C"/>
    <w:rsid w:val="00AC025C"/>
    <w:rsid w:val="00AC0E78"/>
    <w:rsid w:val="00AC14A9"/>
    <w:rsid w:val="00AC1ACA"/>
    <w:rsid w:val="00AC2371"/>
    <w:rsid w:val="00AC2561"/>
    <w:rsid w:val="00AC25E3"/>
    <w:rsid w:val="00AC29DE"/>
    <w:rsid w:val="00AC334E"/>
    <w:rsid w:val="00AC3414"/>
    <w:rsid w:val="00AC36D7"/>
    <w:rsid w:val="00AC3735"/>
    <w:rsid w:val="00AC3A4A"/>
    <w:rsid w:val="00AC3F2C"/>
    <w:rsid w:val="00AC42ED"/>
    <w:rsid w:val="00AC441F"/>
    <w:rsid w:val="00AC45DA"/>
    <w:rsid w:val="00AC4829"/>
    <w:rsid w:val="00AC4FE0"/>
    <w:rsid w:val="00AC50DA"/>
    <w:rsid w:val="00AC5413"/>
    <w:rsid w:val="00AC5431"/>
    <w:rsid w:val="00AC5643"/>
    <w:rsid w:val="00AC65CA"/>
    <w:rsid w:val="00AC6A84"/>
    <w:rsid w:val="00AC6BDF"/>
    <w:rsid w:val="00AC6EB4"/>
    <w:rsid w:val="00AC6F95"/>
    <w:rsid w:val="00AC71B4"/>
    <w:rsid w:val="00AC71BC"/>
    <w:rsid w:val="00AC7352"/>
    <w:rsid w:val="00AC73F8"/>
    <w:rsid w:val="00AC7585"/>
    <w:rsid w:val="00AC7956"/>
    <w:rsid w:val="00AD073B"/>
    <w:rsid w:val="00AD080F"/>
    <w:rsid w:val="00AD1018"/>
    <w:rsid w:val="00AD12D1"/>
    <w:rsid w:val="00AD17FE"/>
    <w:rsid w:val="00AD1C51"/>
    <w:rsid w:val="00AD2C6C"/>
    <w:rsid w:val="00AD2DD8"/>
    <w:rsid w:val="00AD3415"/>
    <w:rsid w:val="00AD3560"/>
    <w:rsid w:val="00AD3CA5"/>
    <w:rsid w:val="00AD3FB0"/>
    <w:rsid w:val="00AD4209"/>
    <w:rsid w:val="00AD452B"/>
    <w:rsid w:val="00AD49C1"/>
    <w:rsid w:val="00AD49E2"/>
    <w:rsid w:val="00AD4A00"/>
    <w:rsid w:val="00AD4A2D"/>
    <w:rsid w:val="00AD4B02"/>
    <w:rsid w:val="00AD4CB5"/>
    <w:rsid w:val="00AD4E26"/>
    <w:rsid w:val="00AD4E7F"/>
    <w:rsid w:val="00AD52A4"/>
    <w:rsid w:val="00AD52BE"/>
    <w:rsid w:val="00AD546C"/>
    <w:rsid w:val="00AD5AC5"/>
    <w:rsid w:val="00AD5FF4"/>
    <w:rsid w:val="00AD6333"/>
    <w:rsid w:val="00AD6739"/>
    <w:rsid w:val="00AD6882"/>
    <w:rsid w:val="00AD6977"/>
    <w:rsid w:val="00AD6EB9"/>
    <w:rsid w:val="00AD7052"/>
    <w:rsid w:val="00AD7707"/>
    <w:rsid w:val="00AD7886"/>
    <w:rsid w:val="00AD7B79"/>
    <w:rsid w:val="00AD7D4E"/>
    <w:rsid w:val="00AD7E51"/>
    <w:rsid w:val="00AE000A"/>
    <w:rsid w:val="00AE007F"/>
    <w:rsid w:val="00AE08F3"/>
    <w:rsid w:val="00AE09AE"/>
    <w:rsid w:val="00AE0DE9"/>
    <w:rsid w:val="00AE0E01"/>
    <w:rsid w:val="00AE0E86"/>
    <w:rsid w:val="00AE12B5"/>
    <w:rsid w:val="00AE1507"/>
    <w:rsid w:val="00AE158A"/>
    <w:rsid w:val="00AE16A0"/>
    <w:rsid w:val="00AE1701"/>
    <w:rsid w:val="00AE2101"/>
    <w:rsid w:val="00AE2276"/>
    <w:rsid w:val="00AE2357"/>
    <w:rsid w:val="00AE26A8"/>
    <w:rsid w:val="00AE28E9"/>
    <w:rsid w:val="00AE31B5"/>
    <w:rsid w:val="00AE3632"/>
    <w:rsid w:val="00AE3E83"/>
    <w:rsid w:val="00AE3EAD"/>
    <w:rsid w:val="00AE4059"/>
    <w:rsid w:val="00AE44BD"/>
    <w:rsid w:val="00AE4880"/>
    <w:rsid w:val="00AE48D6"/>
    <w:rsid w:val="00AE494E"/>
    <w:rsid w:val="00AE4F6E"/>
    <w:rsid w:val="00AE5340"/>
    <w:rsid w:val="00AE5C5F"/>
    <w:rsid w:val="00AE5D1A"/>
    <w:rsid w:val="00AE65E2"/>
    <w:rsid w:val="00AE67B9"/>
    <w:rsid w:val="00AE6B3C"/>
    <w:rsid w:val="00AE6C30"/>
    <w:rsid w:val="00AE6C5E"/>
    <w:rsid w:val="00AE7055"/>
    <w:rsid w:val="00AE7158"/>
    <w:rsid w:val="00AE72EE"/>
    <w:rsid w:val="00AE7338"/>
    <w:rsid w:val="00AE74E4"/>
    <w:rsid w:val="00AE7B24"/>
    <w:rsid w:val="00AF03E7"/>
    <w:rsid w:val="00AF08E4"/>
    <w:rsid w:val="00AF1812"/>
    <w:rsid w:val="00AF20E8"/>
    <w:rsid w:val="00AF2644"/>
    <w:rsid w:val="00AF2B44"/>
    <w:rsid w:val="00AF2B66"/>
    <w:rsid w:val="00AF2BE5"/>
    <w:rsid w:val="00AF2D09"/>
    <w:rsid w:val="00AF34AE"/>
    <w:rsid w:val="00AF3A10"/>
    <w:rsid w:val="00AF3B40"/>
    <w:rsid w:val="00AF3D9F"/>
    <w:rsid w:val="00AF456E"/>
    <w:rsid w:val="00AF48B0"/>
    <w:rsid w:val="00AF4CF2"/>
    <w:rsid w:val="00AF4EFD"/>
    <w:rsid w:val="00AF50E9"/>
    <w:rsid w:val="00AF5441"/>
    <w:rsid w:val="00AF5675"/>
    <w:rsid w:val="00AF5725"/>
    <w:rsid w:val="00AF58D2"/>
    <w:rsid w:val="00AF59B8"/>
    <w:rsid w:val="00AF5B53"/>
    <w:rsid w:val="00AF5CC6"/>
    <w:rsid w:val="00AF6069"/>
    <w:rsid w:val="00AF7249"/>
    <w:rsid w:val="00AF72EA"/>
    <w:rsid w:val="00AF7688"/>
    <w:rsid w:val="00AF76B1"/>
    <w:rsid w:val="00AF79EE"/>
    <w:rsid w:val="00AF7E20"/>
    <w:rsid w:val="00B00094"/>
    <w:rsid w:val="00B000F1"/>
    <w:rsid w:val="00B00B07"/>
    <w:rsid w:val="00B00CDE"/>
    <w:rsid w:val="00B00DAE"/>
    <w:rsid w:val="00B019B0"/>
    <w:rsid w:val="00B023AD"/>
    <w:rsid w:val="00B030E4"/>
    <w:rsid w:val="00B0332E"/>
    <w:rsid w:val="00B036D3"/>
    <w:rsid w:val="00B039DF"/>
    <w:rsid w:val="00B03C49"/>
    <w:rsid w:val="00B03CAE"/>
    <w:rsid w:val="00B03D5D"/>
    <w:rsid w:val="00B03F20"/>
    <w:rsid w:val="00B04308"/>
    <w:rsid w:val="00B045CC"/>
    <w:rsid w:val="00B04988"/>
    <w:rsid w:val="00B050B9"/>
    <w:rsid w:val="00B052B3"/>
    <w:rsid w:val="00B053F2"/>
    <w:rsid w:val="00B06129"/>
    <w:rsid w:val="00B06489"/>
    <w:rsid w:val="00B0699C"/>
    <w:rsid w:val="00B0700A"/>
    <w:rsid w:val="00B070B8"/>
    <w:rsid w:val="00B07101"/>
    <w:rsid w:val="00B0742C"/>
    <w:rsid w:val="00B074B8"/>
    <w:rsid w:val="00B07855"/>
    <w:rsid w:val="00B07C39"/>
    <w:rsid w:val="00B07C68"/>
    <w:rsid w:val="00B07F4F"/>
    <w:rsid w:val="00B105FC"/>
    <w:rsid w:val="00B1075F"/>
    <w:rsid w:val="00B10B6E"/>
    <w:rsid w:val="00B10BCB"/>
    <w:rsid w:val="00B118FA"/>
    <w:rsid w:val="00B11E3F"/>
    <w:rsid w:val="00B11E65"/>
    <w:rsid w:val="00B12BD5"/>
    <w:rsid w:val="00B12F05"/>
    <w:rsid w:val="00B130E2"/>
    <w:rsid w:val="00B139E4"/>
    <w:rsid w:val="00B13DCE"/>
    <w:rsid w:val="00B13FAF"/>
    <w:rsid w:val="00B14592"/>
    <w:rsid w:val="00B14A81"/>
    <w:rsid w:val="00B14C00"/>
    <w:rsid w:val="00B14D56"/>
    <w:rsid w:val="00B14E32"/>
    <w:rsid w:val="00B15470"/>
    <w:rsid w:val="00B157EE"/>
    <w:rsid w:val="00B15ACA"/>
    <w:rsid w:val="00B162FD"/>
    <w:rsid w:val="00B164DB"/>
    <w:rsid w:val="00B16D48"/>
    <w:rsid w:val="00B16D95"/>
    <w:rsid w:val="00B16FBF"/>
    <w:rsid w:val="00B1721B"/>
    <w:rsid w:val="00B17552"/>
    <w:rsid w:val="00B177BB"/>
    <w:rsid w:val="00B17B84"/>
    <w:rsid w:val="00B2064B"/>
    <w:rsid w:val="00B207F2"/>
    <w:rsid w:val="00B208FC"/>
    <w:rsid w:val="00B2092F"/>
    <w:rsid w:val="00B21331"/>
    <w:rsid w:val="00B21448"/>
    <w:rsid w:val="00B218CC"/>
    <w:rsid w:val="00B219B1"/>
    <w:rsid w:val="00B21BB3"/>
    <w:rsid w:val="00B21D73"/>
    <w:rsid w:val="00B21D9C"/>
    <w:rsid w:val="00B21DE6"/>
    <w:rsid w:val="00B224F9"/>
    <w:rsid w:val="00B225FF"/>
    <w:rsid w:val="00B22760"/>
    <w:rsid w:val="00B22BA5"/>
    <w:rsid w:val="00B22C79"/>
    <w:rsid w:val="00B23098"/>
    <w:rsid w:val="00B23211"/>
    <w:rsid w:val="00B2341A"/>
    <w:rsid w:val="00B23905"/>
    <w:rsid w:val="00B23D03"/>
    <w:rsid w:val="00B243BA"/>
    <w:rsid w:val="00B2466C"/>
    <w:rsid w:val="00B24CD7"/>
    <w:rsid w:val="00B24D37"/>
    <w:rsid w:val="00B24D6F"/>
    <w:rsid w:val="00B25378"/>
    <w:rsid w:val="00B254AE"/>
    <w:rsid w:val="00B254BD"/>
    <w:rsid w:val="00B25998"/>
    <w:rsid w:val="00B25DE7"/>
    <w:rsid w:val="00B26084"/>
    <w:rsid w:val="00B2620D"/>
    <w:rsid w:val="00B26400"/>
    <w:rsid w:val="00B264E5"/>
    <w:rsid w:val="00B264F3"/>
    <w:rsid w:val="00B266FB"/>
    <w:rsid w:val="00B26987"/>
    <w:rsid w:val="00B269EB"/>
    <w:rsid w:val="00B269FF"/>
    <w:rsid w:val="00B2787F"/>
    <w:rsid w:val="00B27D69"/>
    <w:rsid w:val="00B27F2E"/>
    <w:rsid w:val="00B300BD"/>
    <w:rsid w:val="00B3028B"/>
    <w:rsid w:val="00B3061D"/>
    <w:rsid w:val="00B306FD"/>
    <w:rsid w:val="00B3089D"/>
    <w:rsid w:val="00B308F1"/>
    <w:rsid w:val="00B30A78"/>
    <w:rsid w:val="00B30ED9"/>
    <w:rsid w:val="00B30EEA"/>
    <w:rsid w:val="00B31487"/>
    <w:rsid w:val="00B315A6"/>
    <w:rsid w:val="00B31E2A"/>
    <w:rsid w:val="00B334B1"/>
    <w:rsid w:val="00B337A0"/>
    <w:rsid w:val="00B33BCD"/>
    <w:rsid w:val="00B33D32"/>
    <w:rsid w:val="00B342EE"/>
    <w:rsid w:val="00B34A68"/>
    <w:rsid w:val="00B35205"/>
    <w:rsid w:val="00B3552C"/>
    <w:rsid w:val="00B35773"/>
    <w:rsid w:val="00B35A1A"/>
    <w:rsid w:val="00B35D19"/>
    <w:rsid w:val="00B36267"/>
    <w:rsid w:val="00B36419"/>
    <w:rsid w:val="00B3674D"/>
    <w:rsid w:val="00B36881"/>
    <w:rsid w:val="00B3704C"/>
    <w:rsid w:val="00B3715A"/>
    <w:rsid w:val="00B37938"/>
    <w:rsid w:val="00B3793C"/>
    <w:rsid w:val="00B37A68"/>
    <w:rsid w:val="00B37EBA"/>
    <w:rsid w:val="00B40012"/>
    <w:rsid w:val="00B4009E"/>
    <w:rsid w:val="00B400AD"/>
    <w:rsid w:val="00B40360"/>
    <w:rsid w:val="00B407D5"/>
    <w:rsid w:val="00B40BC2"/>
    <w:rsid w:val="00B4166E"/>
    <w:rsid w:val="00B41B8B"/>
    <w:rsid w:val="00B41C19"/>
    <w:rsid w:val="00B41CD8"/>
    <w:rsid w:val="00B41D3C"/>
    <w:rsid w:val="00B41F8B"/>
    <w:rsid w:val="00B42908"/>
    <w:rsid w:val="00B429F2"/>
    <w:rsid w:val="00B4325F"/>
    <w:rsid w:val="00B43308"/>
    <w:rsid w:val="00B433CE"/>
    <w:rsid w:val="00B43898"/>
    <w:rsid w:val="00B4451A"/>
    <w:rsid w:val="00B44A0E"/>
    <w:rsid w:val="00B44AFA"/>
    <w:rsid w:val="00B44BF8"/>
    <w:rsid w:val="00B44E0C"/>
    <w:rsid w:val="00B458B8"/>
    <w:rsid w:val="00B45972"/>
    <w:rsid w:val="00B45CF2"/>
    <w:rsid w:val="00B45DF9"/>
    <w:rsid w:val="00B45F03"/>
    <w:rsid w:val="00B45F7B"/>
    <w:rsid w:val="00B46057"/>
    <w:rsid w:val="00B467EA"/>
    <w:rsid w:val="00B46C6C"/>
    <w:rsid w:val="00B47710"/>
    <w:rsid w:val="00B47A72"/>
    <w:rsid w:val="00B47BA6"/>
    <w:rsid w:val="00B47D2D"/>
    <w:rsid w:val="00B47D95"/>
    <w:rsid w:val="00B504E8"/>
    <w:rsid w:val="00B50A3B"/>
    <w:rsid w:val="00B50C60"/>
    <w:rsid w:val="00B50E00"/>
    <w:rsid w:val="00B50E04"/>
    <w:rsid w:val="00B51093"/>
    <w:rsid w:val="00B51D3D"/>
    <w:rsid w:val="00B52385"/>
    <w:rsid w:val="00B52AD6"/>
    <w:rsid w:val="00B52B82"/>
    <w:rsid w:val="00B52FB3"/>
    <w:rsid w:val="00B52FBB"/>
    <w:rsid w:val="00B530A4"/>
    <w:rsid w:val="00B530E6"/>
    <w:rsid w:val="00B53410"/>
    <w:rsid w:val="00B534C7"/>
    <w:rsid w:val="00B53622"/>
    <w:rsid w:val="00B53B2F"/>
    <w:rsid w:val="00B53CE2"/>
    <w:rsid w:val="00B5401D"/>
    <w:rsid w:val="00B54140"/>
    <w:rsid w:val="00B546AF"/>
    <w:rsid w:val="00B54712"/>
    <w:rsid w:val="00B54B28"/>
    <w:rsid w:val="00B5542A"/>
    <w:rsid w:val="00B55D3C"/>
    <w:rsid w:val="00B56270"/>
    <w:rsid w:val="00B56A5C"/>
    <w:rsid w:val="00B56BCE"/>
    <w:rsid w:val="00B57598"/>
    <w:rsid w:val="00B575B9"/>
    <w:rsid w:val="00B575F6"/>
    <w:rsid w:val="00B5762A"/>
    <w:rsid w:val="00B57665"/>
    <w:rsid w:val="00B57822"/>
    <w:rsid w:val="00B57E7A"/>
    <w:rsid w:val="00B600F2"/>
    <w:rsid w:val="00B60750"/>
    <w:rsid w:val="00B60B1B"/>
    <w:rsid w:val="00B60EAE"/>
    <w:rsid w:val="00B61504"/>
    <w:rsid w:val="00B61B37"/>
    <w:rsid w:val="00B61F1B"/>
    <w:rsid w:val="00B6348B"/>
    <w:rsid w:val="00B6355D"/>
    <w:rsid w:val="00B635B9"/>
    <w:rsid w:val="00B638E8"/>
    <w:rsid w:val="00B63B79"/>
    <w:rsid w:val="00B63B7E"/>
    <w:rsid w:val="00B64263"/>
    <w:rsid w:val="00B64288"/>
    <w:rsid w:val="00B642A0"/>
    <w:rsid w:val="00B643AE"/>
    <w:rsid w:val="00B64744"/>
    <w:rsid w:val="00B64899"/>
    <w:rsid w:val="00B64A83"/>
    <w:rsid w:val="00B65449"/>
    <w:rsid w:val="00B65455"/>
    <w:rsid w:val="00B65472"/>
    <w:rsid w:val="00B65787"/>
    <w:rsid w:val="00B658AD"/>
    <w:rsid w:val="00B65A1E"/>
    <w:rsid w:val="00B65F83"/>
    <w:rsid w:val="00B65FFC"/>
    <w:rsid w:val="00B660D9"/>
    <w:rsid w:val="00B662B2"/>
    <w:rsid w:val="00B66DCA"/>
    <w:rsid w:val="00B67D9D"/>
    <w:rsid w:val="00B7001F"/>
    <w:rsid w:val="00B70310"/>
    <w:rsid w:val="00B70613"/>
    <w:rsid w:val="00B70C2A"/>
    <w:rsid w:val="00B71373"/>
    <w:rsid w:val="00B71377"/>
    <w:rsid w:val="00B722D1"/>
    <w:rsid w:val="00B725EA"/>
    <w:rsid w:val="00B728CC"/>
    <w:rsid w:val="00B736D4"/>
    <w:rsid w:val="00B7371F"/>
    <w:rsid w:val="00B742BA"/>
    <w:rsid w:val="00B7462D"/>
    <w:rsid w:val="00B748AA"/>
    <w:rsid w:val="00B75310"/>
    <w:rsid w:val="00B75380"/>
    <w:rsid w:val="00B759B2"/>
    <w:rsid w:val="00B75C1A"/>
    <w:rsid w:val="00B76385"/>
    <w:rsid w:val="00B775C4"/>
    <w:rsid w:val="00B77875"/>
    <w:rsid w:val="00B77B96"/>
    <w:rsid w:val="00B77C9C"/>
    <w:rsid w:val="00B80731"/>
    <w:rsid w:val="00B80A44"/>
    <w:rsid w:val="00B80B68"/>
    <w:rsid w:val="00B80FEF"/>
    <w:rsid w:val="00B81125"/>
    <w:rsid w:val="00B81A3E"/>
    <w:rsid w:val="00B820B6"/>
    <w:rsid w:val="00B825FD"/>
    <w:rsid w:val="00B8290A"/>
    <w:rsid w:val="00B829FE"/>
    <w:rsid w:val="00B82A85"/>
    <w:rsid w:val="00B82F1D"/>
    <w:rsid w:val="00B832F3"/>
    <w:rsid w:val="00B834FF"/>
    <w:rsid w:val="00B83E31"/>
    <w:rsid w:val="00B83EB1"/>
    <w:rsid w:val="00B83F1C"/>
    <w:rsid w:val="00B851EE"/>
    <w:rsid w:val="00B85A97"/>
    <w:rsid w:val="00B85CC5"/>
    <w:rsid w:val="00B85CEE"/>
    <w:rsid w:val="00B85FB5"/>
    <w:rsid w:val="00B85FE0"/>
    <w:rsid w:val="00B86263"/>
    <w:rsid w:val="00B86323"/>
    <w:rsid w:val="00B86942"/>
    <w:rsid w:val="00B86E96"/>
    <w:rsid w:val="00B90DDE"/>
    <w:rsid w:val="00B90FA0"/>
    <w:rsid w:val="00B91680"/>
    <w:rsid w:val="00B917DE"/>
    <w:rsid w:val="00B9252E"/>
    <w:rsid w:val="00B925CE"/>
    <w:rsid w:val="00B928A9"/>
    <w:rsid w:val="00B9296F"/>
    <w:rsid w:val="00B92D18"/>
    <w:rsid w:val="00B93158"/>
    <w:rsid w:val="00B9331B"/>
    <w:rsid w:val="00B93CC3"/>
    <w:rsid w:val="00B94B32"/>
    <w:rsid w:val="00B951E7"/>
    <w:rsid w:val="00B95A62"/>
    <w:rsid w:val="00B95EAE"/>
    <w:rsid w:val="00B960DD"/>
    <w:rsid w:val="00B960F4"/>
    <w:rsid w:val="00B96A92"/>
    <w:rsid w:val="00B96FC0"/>
    <w:rsid w:val="00B972EA"/>
    <w:rsid w:val="00B97390"/>
    <w:rsid w:val="00B97647"/>
    <w:rsid w:val="00BA0019"/>
    <w:rsid w:val="00BA05A1"/>
    <w:rsid w:val="00BA0667"/>
    <w:rsid w:val="00BA08F8"/>
    <w:rsid w:val="00BA0B3F"/>
    <w:rsid w:val="00BA1011"/>
    <w:rsid w:val="00BA1286"/>
    <w:rsid w:val="00BA12A2"/>
    <w:rsid w:val="00BA1AD0"/>
    <w:rsid w:val="00BA1B46"/>
    <w:rsid w:val="00BA1C4F"/>
    <w:rsid w:val="00BA1DE5"/>
    <w:rsid w:val="00BA266C"/>
    <w:rsid w:val="00BA3048"/>
    <w:rsid w:val="00BA37B3"/>
    <w:rsid w:val="00BA3B2C"/>
    <w:rsid w:val="00BA418C"/>
    <w:rsid w:val="00BA4235"/>
    <w:rsid w:val="00BA43C7"/>
    <w:rsid w:val="00BA4D99"/>
    <w:rsid w:val="00BA505C"/>
    <w:rsid w:val="00BA5560"/>
    <w:rsid w:val="00BA57C5"/>
    <w:rsid w:val="00BA5BAB"/>
    <w:rsid w:val="00BA5D05"/>
    <w:rsid w:val="00BA5D24"/>
    <w:rsid w:val="00BA64F5"/>
    <w:rsid w:val="00BA6819"/>
    <w:rsid w:val="00BA6CA2"/>
    <w:rsid w:val="00BA6D56"/>
    <w:rsid w:val="00BA7741"/>
    <w:rsid w:val="00BA7A19"/>
    <w:rsid w:val="00BA7E62"/>
    <w:rsid w:val="00BB060A"/>
    <w:rsid w:val="00BB0939"/>
    <w:rsid w:val="00BB0CAB"/>
    <w:rsid w:val="00BB0CAF"/>
    <w:rsid w:val="00BB15FC"/>
    <w:rsid w:val="00BB1869"/>
    <w:rsid w:val="00BB18E6"/>
    <w:rsid w:val="00BB1A53"/>
    <w:rsid w:val="00BB203C"/>
    <w:rsid w:val="00BB2397"/>
    <w:rsid w:val="00BB25CB"/>
    <w:rsid w:val="00BB332D"/>
    <w:rsid w:val="00BB3350"/>
    <w:rsid w:val="00BB37A3"/>
    <w:rsid w:val="00BB3E1F"/>
    <w:rsid w:val="00BB3F73"/>
    <w:rsid w:val="00BB437C"/>
    <w:rsid w:val="00BB4399"/>
    <w:rsid w:val="00BB4621"/>
    <w:rsid w:val="00BB5165"/>
    <w:rsid w:val="00BB5412"/>
    <w:rsid w:val="00BB6B0A"/>
    <w:rsid w:val="00BB6CF0"/>
    <w:rsid w:val="00BB6E07"/>
    <w:rsid w:val="00BB737D"/>
    <w:rsid w:val="00BB780D"/>
    <w:rsid w:val="00BB7A36"/>
    <w:rsid w:val="00BB7AE0"/>
    <w:rsid w:val="00BC00FE"/>
    <w:rsid w:val="00BC051B"/>
    <w:rsid w:val="00BC0661"/>
    <w:rsid w:val="00BC0946"/>
    <w:rsid w:val="00BC0C02"/>
    <w:rsid w:val="00BC1778"/>
    <w:rsid w:val="00BC18E6"/>
    <w:rsid w:val="00BC18F4"/>
    <w:rsid w:val="00BC191E"/>
    <w:rsid w:val="00BC1DD3"/>
    <w:rsid w:val="00BC2D40"/>
    <w:rsid w:val="00BC2EBA"/>
    <w:rsid w:val="00BC2FFB"/>
    <w:rsid w:val="00BC34C2"/>
    <w:rsid w:val="00BC3FD2"/>
    <w:rsid w:val="00BC41C2"/>
    <w:rsid w:val="00BC4D1E"/>
    <w:rsid w:val="00BC4DB2"/>
    <w:rsid w:val="00BC5094"/>
    <w:rsid w:val="00BC5882"/>
    <w:rsid w:val="00BC5A06"/>
    <w:rsid w:val="00BC60ED"/>
    <w:rsid w:val="00BC621D"/>
    <w:rsid w:val="00BC65DD"/>
    <w:rsid w:val="00BC682F"/>
    <w:rsid w:val="00BC6EF3"/>
    <w:rsid w:val="00BC73CE"/>
    <w:rsid w:val="00BC7504"/>
    <w:rsid w:val="00BC75B4"/>
    <w:rsid w:val="00BC7E6E"/>
    <w:rsid w:val="00BD023D"/>
    <w:rsid w:val="00BD0338"/>
    <w:rsid w:val="00BD03F6"/>
    <w:rsid w:val="00BD0439"/>
    <w:rsid w:val="00BD098F"/>
    <w:rsid w:val="00BD0D91"/>
    <w:rsid w:val="00BD0F83"/>
    <w:rsid w:val="00BD0FB7"/>
    <w:rsid w:val="00BD2A7F"/>
    <w:rsid w:val="00BD2CDF"/>
    <w:rsid w:val="00BD2E57"/>
    <w:rsid w:val="00BD3115"/>
    <w:rsid w:val="00BD38F3"/>
    <w:rsid w:val="00BD3B42"/>
    <w:rsid w:val="00BD4336"/>
    <w:rsid w:val="00BD45C7"/>
    <w:rsid w:val="00BD482E"/>
    <w:rsid w:val="00BD4C91"/>
    <w:rsid w:val="00BD4E23"/>
    <w:rsid w:val="00BD4F8D"/>
    <w:rsid w:val="00BD50D6"/>
    <w:rsid w:val="00BD5152"/>
    <w:rsid w:val="00BD5B56"/>
    <w:rsid w:val="00BD5DF1"/>
    <w:rsid w:val="00BD5F5A"/>
    <w:rsid w:val="00BD6024"/>
    <w:rsid w:val="00BD617F"/>
    <w:rsid w:val="00BD68CB"/>
    <w:rsid w:val="00BD6C43"/>
    <w:rsid w:val="00BD73B9"/>
    <w:rsid w:val="00BD7492"/>
    <w:rsid w:val="00BD7A00"/>
    <w:rsid w:val="00BE00E8"/>
    <w:rsid w:val="00BE0348"/>
    <w:rsid w:val="00BE089E"/>
    <w:rsid w:val="00BE0A7C"/>
    <w:rsid w:val="00BE0CA1"/>
    <w:rsid w:val="00BE0D6E"/>
    <w:rsid w:val="00BE11D8"/>
    <w:rsid w:val="00BE11EB"/>
    <w:rsid w:val="00BE16B1"/>
    <w:rsid w:val="00BE1987"/>
    <w:rsid w:val="00BE205D"/>
    <w:rsid w:val="00BE2718"/>
    <w:rsid w:val="00BE3369"/>
    <w:rsid w:val="00BE3C10"/>
    <w:rsid w:val="00BE453C"/>
    <w:rsid w:val="00BE50F2"/>
    <w:rsid w:val="00BE537B"/>
    <w:rsid w:val="00BE547C"/>
    <w:rsid w:val="00BE54E6"/>
    <w:rsid w:val="00BE5902"/>
    <w:rsid w:val="00BE5B48"/>
    <w:rsid w:val="00BE6D88"/>
    <w:rsid w:val="00BE6F63"/>
    <w:rsid w:val="00BE7094"/>
    <w:rsid w:val="00BE73AC"/>
    <w:rsid w:val="00BE7FF6"/>
    <w:rsid w:val="00BF0D49"/>
    <w:rsid w:val="00BF0E2B"/>
    <w:rsid w:val="00BF0F08"/>
    <w:rsid w:val="00BF1183"/>
    <w:rsid w:val="00BF1219"/>
    <w:rsid w:val="00BF1257"/>
    <w:rsid w:val="00BF152F"/>
    <w:rsid w:val="00BF1683"/>
    <w:rsid w:val="00BF16C9"/>
    <w:rsid w:val="00BF17CB"/>
    <w:rsid w:val="00BF17DE"/>
    <w:rsid w:val="00BF18E9"/>
    <w:rsid w:val="00BF199F"/>
    <w:rsid w:val="00BF207F"/>
    <w:rsid w:val="00BF25BA"/>
    <w:rsid w:val="00BF2765"/>
    <w:rsid w:val="00BF346C"/>
    <w:rsid w:val="00BF3BE0"/>
    <w:rsid w:val="00BF3F32"/>
    <w:rsid w:val="00BF4245"/>
    <w:rsid w:val="00BF4452"/>
    <w:rsid w:val="00BF44F6"/>
    <w:rsid w:val="00BF465C"/>
    <w:rsid w:val="00BF46C2"/>
    <w:rsid w:val="00BF4DED"/>
    <w:rsid w:val="00BF4E9F"/>
    <w:rsid w:val="00BF546B"/>
    <w:rsid w:val="00BF57FD"/>
    <w:rsid w:val="00BF5BF9"/>
    <w:rsid w:val="00BF607A"/>
    <w:rsid w:val="00BF63D2"/>
    <w:rsid w:val="00BF6439"/>
    <w:rsid w:val="00BF65A4"/>
    <w:rsid w:val="00BF65C2"/>
    <w:rsid w:val="00BF68B3"/>
    <w:rsid w:val="00BF6D58"/>
    <w:rsid w:val="00BF6E49"/>
    <w:rsid w:val="00BF6F4C"/>
    <w:rsid w:val="00BF706B"/>
    <w:rsid w:val="00BF7277"/>
    <w:rsid w:val="00BF79BC"/>
    <w:rsid w:val="00C00328"/>
    <w:rsid w:val="00C0045D"/>
    <w:rsid w:val="00C006B4"/>
    <w:rsid w:val="00C00745"/>
    <w:rsid w:val="00C007F2"/>
    <w:rsid w:val="00C00822"/>
    <w:rsid w:val="00C008E3"/>
    <w:rsid w:val="00C00C75"/>
    <w:rsid w:val="00C00FC5"/>
    <w:rsid w:val="00C0100E"/>
    <w:rsid w:val="00C0106C"/>
    <w:rsid w:val="00C01582"/>
    <w:rsid w:val="00C016D4"/>
    <w:rsid w:val="00C023CA"/>
    <w:rsid w:val="00C02AD1"/>
    <w:rsid w:val="00C02E35"/>
    <w:rsid w:val="00C031E6"/>
    <w:rsid w:val="00C03577"/>
    <w:rsid w:val="00C03DC0"/>
    <w:rsid w:val="00C03EC4"/>
    <w:rsid w:val="00C044B4"/>
    <w:rsid w:val="00C04551"/>
    <w:rsid w:val="00C04A62"/>
    <w:rsid w:val="00C04B07"/>
    <w:rsid w:val="00C05052"/>
    <w:rsid w:val="00C055BD"/>
    <w:rsid w:val="00C059CB"/>
    <w:rsid w:val="00C05A93"/>
    <w:rsid w:val="00C062E9"/>
    <w:rsid w:val="00C0630C"/>
    <w:rsid w:val="00C06644"/>
    <w:rsid w:val="00C06673"/>
    <w:rsid w:val="00C066AA"/>
    <w:rsid w:val="00C0672D"/>
    <w:rsid w:val="00C06D6C"/>
    <w:rsid w:val="00C0715D"/>
    <w:rsid w:val="00C07C1D"/>
    <w:rsid w:val="00C07DB9"/>
    <w:rsid w:val="00C07DC5"/>
    <w:rsid w:val="00C07F22"/>
    <w:rsid w:val="00C10040"/>
    <w:rsid w:val="00C102FE"/>
    <w:rsid w:val="00C10439"/>
    <w:rsid w:val="00C1065A"/>
    <w:rsid w:val="00C106C5"/>
    <w:rsid w:val="00C10891"/>
    <w:rsid w:val="00C11428"/>
    <w:rsid w:val="00C11435"/>
    <w:rsid w:val="00C117BA"/>
    <w:rsid w:val="00C11D21"/>
    <w:rsid w:val="00C12034"/>
    <w:rsid w:val="00C12381"/>
    <w:rsid w:val="00C1263A"/>
    <w:rsid w:val="00C12A93"/>
    <w:rsid w:val="00C13264"/>
    <w:rsid w:val="00C13C54"/>
    <w:rsid w:val="00C13CA2"/>
    <w:rsid w:val="00C1447D"/>
    <w:rsid w:val="00C145BF"/>
    <w:rsid w:val="00C14A03"/>
    <w:rsid w:val="00C14C41"/>
    <w:rsid w:val="00C151E0"/>
    <w:rsid w:val="00C156BE"/>
    <w:rsid w:val="00C15EBD"/>
    <w:rsid w:val="00C162A5"/>
    <w:rsid w:val="00C16628"/>
    <w:rsid w:val="00C16766"/>
    <w:rsid w:val="00C167F6"/>
    <w:rsid w:val="00C1686A"/>
    <w:rsid w:val="00C16A01"/>
    <w:rsid w:val="00C16EA7"/>
    <w:rsid w:val="00C17006"/>
    <w:rsid w:val="00C17425"/>
    <w:rsid w:val="00C175B4"/>
    <w:rsid w:val="00C176DB"/>
    <w:rsid w:val="00C17CFC"/>
    <w:rsid w:val="00C210E4"/>
    <w:rsid w:val="00C2131B"/>
    <w:rsid w:val="00C21332"/>
    <w:rsid w:val="00C23085"/>
    <w:rsid w:val="00C23098"/>
    <w:rsid w:val="00C23100"/>
    <w:rsid w:val="00C2384D"/>
    <w:rsid w:val="00C2434D"/>
    <w:rsid w:val="00C24438"/>
    <w:rsid w:val="00C24BCC"/>
    <w:rsid w:val="00C24DED"/>
    <w:rsid w:val="00C2511B"/>
    <w:rsid w:val="00C25186"/>
    <w:rsid w:val="00C25A34"/>
    <w:rsid w:val="00C25CB4"/>
    <w:rsid w:val="00C25D49"/>
    <w:rsid w:val="00C25D7F"/>
    <w:rsid w:val="00C265B4"/>
    <w:rsid w:val="00C2673D"/>
    <w:rsid w:val="00C267D5"/>
    <w:rsid w:val="00C26C39"/>
    <w:rsid w:val="00C273AE"/>
    <w:rsid w:val="00C27A45"/>
    <w:rsid w:val="00C27BBF"/>
    <w:rsid w:val="00C27D4D"/>
    <w:rsid w:val="00C27E14"/>
    <w:rsid w:val="00C27F5C"/>
    <w:rsid w:val="00C30445"/>
    <w:rsid w:val="00C30495"/>
    <w:rsid w:val="00C319DE"/>
    <w:rsid w:val="00C31F47"/>
    <w:rsid w:val="00C321A1"/>
    <w:rsid w:val="00C321BF"/>
    <w:rsid w:val="00C32E7A"/>
    <w:rsid w:val="00C333CD"/>
    <w:rsid w:val="00C334A7"/>
    <w:rsid w:val="00C33B46"/>
    <w:rsid w:val="00C33B7A"/>
    <w:rsid w:val="00C33BD2"/>
    <w:rsid w:val="00C33CC8"/>
    <w:rsid w:val="00C34EB0"/>
    <w:rsid w:val="00C3524E"/>
    <w:rsid w:val="00C353A8"/>
    <w:rsid w:val="00C35783"/>
    <w:rsid w:val="00C35B4F"/>
    <w:rsid w:val="00C35E90"/>
    <w:rsid w:val="00C360F6"/>
    <w:rsid w:val="00C3645D"/>
    <w:rsid w:val="00C4030C"/>
    <w:rsid w:val="00C40607"/>
    <w:rsid w:val="00C409FE"/>
    <w:rsid w:val="00C40AC7"/>
    <w:rsid w:val="00C40D3C"/>
    <w:rsid w:val="00C40FFE"/>
    <w:rsid w:val="00C4120C"/>
    <w:rsid w:val="00C412BA"/>
    <w:rsid w:val="00C41487"/>
    <w:rsid w:val="00C418C7"/>
    <w:rsid w:val="00C41A4A"/>
    <w:rsid w:val="00C41C96"/>
    <w:rsid w:val="00C42BA5"/>
    <w:rsid w:val="00C4336A"/>
    <w:rsid w:val="00C43E05"/>
    <w:rsid w:val="00C43F1D"/>
    <w:rsid w:val="00C44071"/>
    <w:rsid w:val="00C44264"/>
    <w:rsid w:val="00C44AA2"/>
    <w:rsid w:val="00C44BEA"/>
    <w:rsid w:val="00C451DE"/>
    <w:rsid w:val="00C45240"/>
    <w:rsid w:val="00C45486"/>
    <w:rsid w:val="00C45616"/>
    <w:rsid w:val="00C46018"/>
    <w:rsid w:val="00C46781"/>
    <w:rsid w:val="00C46864"/>
    <w:rsid w:val="00C46BE3"/>
    <w:rsid w:val="00C4702A"/>
    <w:rsid w:val="00C470E7"/>
    <w:rsid w:val="00C47156"/>
    <w:rsid w:val="00C47226"/>
    <w:rsid w:val="00C47422"/>
    <w:rsid w:val="00C477A5"/>
    <w:rsid w:val="00C501BA"/>
    <w:rsid w:val="00C503C3"/>
    <w:rsid w:val="00C507B5"/>
    <w:rsid w:val="00C5092F"/>
    <w:rsid w:val="00C50B89"/>
    <w:rsid w:val="00C50D47"/>
    <w:rsid w:val="00C510E1"/>
    <w:rsid w:val="00C511B2"/>
    <w:rsid w:val="00C512BE"/>
    <w:rsid w:val="00C514AF"/>
    <w:rsid w:val="00C516E7"/>
    <w:rsid w:val="00C5178C"/>
    <w:rsid w:val="00C51979"/>
    <w:rsid w:val="00C5219C"/>
    <w:rsid w:val="00C521CF"/>
    <w:rsid w:val="00C523CE"/>
    <w:rsid w:val="00C5256B"/>
    <w:rsid w:val="00C52A81"/>
    <w:rsid w:val="00C52D1B"/>
    <w:rsid w:val="00C5356B"/>
    <w:rsid w:val="00C5392A"/>
    <w:rsid w:val="00C5406D"/>
    <w:rsid w:val="00C5491C"/>
    <w:rsid w:val="00C54CC8"/>
    <w:rsid w:val="00C54F83"/>
    <w:rsid w:val="00C557BE"/>
    <w:rsid w:val="00C558A4"/>
    <w:rsid w:val="00C55CD0"/>
    <w:rsid w:val="00C55CF9"/>
    <w:rsid w:val="00C5610B"/>
    <w:rsid w:val="00C56942"/>
    <w:rsid w:val="00C56E5F"/>
    <w:rsid w:val="00C56E6D"/>
    <w:rsid w:val="00C57358"/>
    <w:rsid w:val="00C57763"/>
    <w:rsid w:val="00C579BE"/>
    <w:rsid w:val="00C600D4"/>
    <w:rsid w:val="00C601C1"/>
    <w:rsid w:val="00C601CA"/>
    <w:rsid w:val="00C60D0F"/>
    <w:rsid w:val="00C60D84"/>
    <w:rsid w:val="00C61148"/>
    <w:rsid w:val="00C6127C"/>
    <w:rsid w:val="00C6198B"/>
    <w:rsid w:val="00C619E0"/>
    <w:rsid w:val="00C61D98"/>
    <w:rsid w:val="00C627BA"/>
    <w:rsid w:val="00C62B05"/>
    <w:rsid w:val="00C62E8D"/>
    <w:rsid w:val="00C631B0"/>
    <w:rsid w:val="00C63458"/>
    <w:rsid w:val="00C641EA"/>
    <w:rsid w:val="00C64226"/>
    <w:rsid w:val="00C64440"/>
    <w:rsid w:val="00C64C50"/>
    <w:rsid w:val="00C64F9D"/>
    <w:rsid w:val="00C653D0"/>
    <w:rsid w:val="00C654CA"/>
    <w:rsid w:val="00C6673D"/>
    <w:rsid w:val="00C6692E"/>
    <w:rsid w:val="00C66B50"/>
    <w:rsid w:val="00C66EC9"/>
    <w:rsid w:val="00C67277"/>
    <w:rsid w:val="00C6742E"/>
    <w:rsid w:val="00C67439"/>
    <w:rsid w:val="00C67582"/>
    <w:rsid w:val="00C676E2"/>
    <w:rsid w:val="00C679F3"/>
    <w:rsid w:val="00C67F13"/>
    <w:rsid w:val="00C7026B"/>
    <w:rsid w:val="00C70341"/>
    <w:rsid w:val="00C70733"/>
    <w:rsid w:val="00C70D57"/>
    <w:rsid w:val="00C70D99"/>
    <w:rsid w:val="00C715DF"/>
    <w:rsid w:val="00C72229"/>
    <w:rsid w:val="00C724EE"/>
    <w:rsid w:val="00C72581"/>
    <w:rsid w:val="00C72ABF"/>
    <w:rsid w:val="00C72B9B"/>
    <w:rsid w:val="00C72D9F"/>
    <w:rsid w:val="00C72FA8"/>
    <w:rsid w:val="00C732BB"/>
    <w:rsid w:val="00C7332C"/>
    <w:rsid w:val="00C73354"/>
    <w:rsid w:val="00C7369F"/>
    <w:rsid w:val="00C73A61"/>
    <w:rsid w:val="00C73CA0"/>
    <w:rsid w:val="00C73DE4"/>
    <w:rsid w:val="00C73EA7"/>
    <w:rsid w:val="00C73ECE"/>
    <w:rsid w:val="00C74163"/>
    <w:rsid w:val="00C7432E"/>
    <w:rsid w:val="00C744F9"/>
    <w:rsid w:val="00C7452E"/>
    <w:rsid w:val="00C74C43"/>
    <w:rsid w:val="00C7512C"/>
    <w:rsid w:val="00C75484"/>
    <w:rsid w:val="00C75799"/>
    <w:rsid w:val="00C7579E"/>
    <w:rsid w:val="00C7590A"/>
    <w:rsid w:val="00C76D92"/>
    <w:rsid w:val="00C76ECE"/>
    <w:rsid w:val="00C77479"/>
    <w:rsid w:val="00C7776F"/>
    <w:rsid w:val="00C777CE"/>
    <w:rsid w:val="00C779BE"/>
    <w:rsid w:val="00C80371"/>
    <w:rsid w:val="00C80667"/>
    <w:rsid w:val="00C806AC"/>
    <w:rsid w:val="00C8080E"/>
    <w:rsid w:val="00C808F1"/>
    <w:rsid w:val="00C80B85"/>
    <w:rsid w:val="00C80C68"/>
    <w:rsid w:val="00C810F2"/>
    <w:rsid w:val="00C810F3"/>
    <w:rsid w:val="00C811A4"/>
    <w:rsid w:val="00C8124D"/>
    <w:rsid w:val="00C81292"/>
    <w:rsid w:val="00C8182D"/>
    <w:rsid w:val="00C8193A"/>
    <w:rsid w:val="00C81A78"/>
    <w:rsid w:val="00C828B6"/>
    <w:rsid w:val="00C82931"/>
    <w:rsid w:val="00C8299A"/>
    <w:rsid w:val="00C829C0"/>
    <w:rsid w:val="00C82A9E"/>
    <w:rsid w:val="00C82DFA"/>
    <w:rsid w:val="00C82FC9"/>
    <w:rsid w:val="00C83695"/>
    <w:rsid w:val="00C8380D"/>
    <w:rsid w:val="00C83B9D"/>
    <w:rsid w:val="00C84BE2"/>
    <w:rsid w:val="00C85D6F"/>
    <w:rsid w:val="00C85D8F"/>
    <w:rsid w:val="00C8693F"/>
    <w:rsid w:val="00C86C81"/>
    <w:rsid w:val="00C86FFF"/>
    <w:rsid w:val="00C877B7"/>
    <w:rsid w:val="00C902E5"/>
    <w:rsid w:val="00C90397"/>
    <w:rsid w:val="00C903C9"/>
    <w:rsid w:val="00C90411"/>
    <w:rsid w:val="00C908DB"/>
    <w:rsid w:val="00C919E7"/>
    <w:rsid w:val="00C92C1B"/>
    <w:rsid w:val="00C92DCD"/>
    <w:rsid w:val="00C92FCF"/>
    <w:rsid w:val="00C93362"/>
    <w:rsid w:val="00C93389"/>
    <w:rsid w:val="00C93585"/>
    <w:rsid w:val="00C93916"/>
    <w:rsid w:val="00C94075"/>
    <w:rsid w:val="00C948B2"/>
    <w:rsid w:val="00C94CA0"/>
    <w:rsid w:val="00C94E64"/>
    <w:rsid w:val="00C9512B"/>
    <w:rsid w:val="00C956E8"/>
    <w:rsid w:val="00C95E0D"/>
    <w:rsid w:val="00C95FDA"/>
    <w:rsid w:val="00C966FA"/>
    <w:rsid w:val="00C96F1B"/>
    <w:rsid w:val="00C97280"/>
    <w:rsid w:val="00C972B6"/>
    <w:rsid w:val="00C974AA"/>
    <w:rsid w:val="00C979E4"/>
    <w:rsid w:val="00CA00EA"/>
    <w:rsid w:val="00CA015D"/>
    <w:rsid w:val="00CA037E"/>
    <w:rsid w:val="00CA0B64"/>
    <w:rsid w:val="00CA0BDB"/>
    <w:rsid w:val="00CA0F38"/>
    <w:rsid w:val="00CA108A"/>
    <w:rsid w:val="00CA11C9"/>
    <w:rsid w:val="00CA1786"/>
    <w:rsid w:val="00CA1C35"/>
    <w:rsid w:val="00CA1F28"/>
    <w:rsid w:val="00CA2373"/>
    <w:rsid w:val="00CA249B"/>
    <w:rsid w:val="00CA25E0"/>
    <w:rsid w:val="00CA2687"/>
    <w:rsid w:val="00CA2920"/>
    <w:rsid w:val="00CA2CB6"/>
    <w:rsid w:val="00CA30CF"/>
    <w:rsid w:val="00CA33DE"/>
    <w:rsid w:val="00CA3747"/>
    <w:rsid w:val="00CA39B2"/>
    <w:rsid w:val="00CA4666"/>
    <w:rsid w:val="00CA4A8A"/>
    <w:rsid w:val="00CA5021"/>
    <w:rsid w:val="00CA5544"/>
    <w:rsid w:val="00CA5982"/>
    <w:rsid w:val="00CA59E2"/>
    <w:rsid w:val="00CA5B8F"/>
    <w:rsid w:val="00CA60FE"/>
    <w:rsid w:val="00CA65F6"/>
    <w:rsid w:val="00CA688D"/>
    <w:rsid w:val="00CA6C2F"/>
    <w:rsid w:val="00CA6E83"/>
    <w:rsid w:val="00CA709C"/>
    <w:rsid w:val="00CA72A5"/>
    <w:rsid w:val="00CA7311"/>
    <w:rsid w:val="00CA7313"/>
    <w:rsid w:val="00CA738F"/>
    <w:rsid w:val="00CA73EF"/>
    <w:rsid w:val="00CA7BBC"/>
    <w:rsid w:val="00CA7C37"/>
    <w:rsid w:val="00CB0784"/>
    <w:rsid w:val="00CB07AB"/>
    <w:rsid w:val="00CB0B17"/>
    <w:rsid w:val="00CB0BC2"/>
    <w:rsid w:val="00CB10FF"/>
    <w:rsid w:val="00CB1255"/>
    <w:rsid w:val="00CB1262"/>
    <w:rsid w:val="00CB158F"/>
    <w:rsid w:val="00CB1B50"/>
    <w:rsid w:val="00CB27A5"/>
    <w:rsid w:val="00CB2BE1"/>
    <w:rsid w:val="00CB2C8C"/>
    <w:rsid w:val="00CB2EDE"/>
    <w:rsid w:val="00CB310C"/>
    <w:rsid w:val="00CB35CD"/>
    <w:rsid w:val="00CB366A"/>
    <w:rsid w:val="00CB3BC1"/>
    <w:rsid w:val="00CB467A"/>
    <w:rsid w:val="00CB4705"/>
    <w:rsid w:val="00CB4D70"/>
    <w:rsid w:val="00CB4F26"/>
    <w:rsid w:val="00CB51F4"/>
    <w:rsid w:val="00CB5204"/>
    <w:rsid w:val="00CB5629"/>
    <w:rsid w:val="00CB5753"/>
    <w:rsid w:val="00CB58CB"/>
    <w:rsid w:val="00CB5AA3"/>
    <w:rsid w:val="00CB63A8"/>
    <w:rsid w:val="00CB677B"/>
    <w:rsid w:val="00CB67A9"/>
    <w:rsid w:val="00CB72DA"/>
    <w:rsid w:val="00CB74BE"/>
    <w:rsid w:val="00CB7953"/>
    <w:rsid w:val="00CB7BF7"/>
    <w:rsid w:val="00CC0834"/>
    <w:rsid w:val="00CC0AF0"/>
    <w:rsid w:val="00CC0D8A"/>
    <w:rsid w:val="00CC128F"/>
    <w:rsid w:val="00CC13EE"/>
    <w:rsid w:val="00CC14D9"/>
    <w:rsid w:val="00CC1B3D"/>
    <w:rsid w:val="00CC1C68"/>
    <w:rsid w:val="00CC204D"/>
    <w:rsid w:val="00CC24C3"/>
    <w:rsid w:val="00CC2FE9"/>
    <w:rsid w:val="00CC30D7"/>
    <w:rsid w:val="00CC3A88"/>
    <w:rsid w:val="00CC3D96"/>
    <w:rsid w:val="00CC420F"/>
    <w:rsid w:val="00CC434D"/>
    <w:rsid w:val="00CC55A8"/>
    <w:rsid w:val="00CC5884"/>
    <w:rsid w:val="00CC59CD"/>
    <w:rsid w:val="00CC5F87"/>
    <w:rsid w:val="00CC6040"/>
    <w:rsid w:val="00CC638A"/>
    <w:rsid w:val="00CC67DE"/>
    <w:rsid w:val="00CC6869"/>
    <w:rsid w:val="00CC7184"/>
    <w:rsid w:val="00CC7210"/>
    <w:rsid w:val="00CC75BB"/>
    <w:rsid w:val="00CC75BE"/>
    <w:rsid w:val="00CD0139"/>
    <w:rsid w:val="00CD04F6"/>
    <w:rsid w:val="00CD06F9"/>
    <w:rsid w:val="00CD0DF1"/>
    <w:rsid w:val="00CD1330"/>
    <w:rsid w:val="00CD1601"/>
    <w:rsid w:val="00CD1A92"/>
    <w:rsid w:val="00CD1AC2"/>
    <w:rsid w:val="00CD1E6A"/>
    <w:rsid w:val="00CD21E5"/>
    <w:rsid w:val="00CD2696"/>
    <w:rsid w:val="00CD2826"/>
    <w:rsid w:val="00CD2D39"/>
    <w:rsid w:val="00CD2DA9"/>
    <w:rsid w:val="00CD37A8"/>
    <w:rsid w:val="00CD3A35"/>
    <w:rsid w:val="00CD3A45"/>
    <w:rsid w:val="00CD3D2A"/>
    <w:rsid w:val="00CD4716"/>
    <w:rsid w:val="00CD47C6"/>
    <w:rsid w:val="00CD56AF"/>
    <w:rsid w:val="00CD6711"/>
    <w:rsid w:val="00CD69B9"/>
    <w:rsid w:val="00CD6B39"/>
    <w:rsid w:val="00CD74B0"/>
    <w:rsid w:val="00CE00F3"/>
    <w:rsid w:val="00CE0459"/>
    <w:rsid w:val="00CE0AE4"/>
    <w:rsid w:val="00CE0D71"/>
    <w:rsid w:val="00CE14EB"/>
    <w:rsid w:val="00CE166B"/>
    <w:rsid w:val="00CE19C7"/>
    <w:rsid w:val="00CE1A06"/>
    <w:rsid w:val="00CE1FF1"/>
    <w:rsid w:val="00CE21F9"/>
    <w:rsid w:val="00CE2354"/>
    <w:rsid w:val="00CE2356"/>
    <w:rsid w:val="00CE240E"/>
    <w:rsid w:val="00CE24D0"/>
    <w:rsid w:val="00CE2B4F"/>
    <w:rsid w:val="00CE3088"/>
    <w:rsid w:val="00CE34FE"/>
    <w:rsid w:val="00CE35D8"/>
    <w:rsid w:val="00CE363C"/>
    <w:rsid w:val="00CE3745"/>
    <w:rsid w:val="00CE39FA"/>
    <w:rsid w:val="00CE3A25"/>
    <w:rsid w:val="00CE3A94"/>
    <w:rsid w:val="00CE3AC8"/>
    <w:rsid w:val="00CE3E2C"/>
    <w:rsid w:val="00CE4158"/>
    <w:rsid w:val="00CE4992"/>
    <w:rsid w:val="00CE49B8"/>
    <w:rsid w:val="00CE528E"/>
    <w:rsid w:val="00CE52ED"/>
    <w:rsid w:val="00CE5C48"/>
    <w:rsid w:val="00CE62E7"/>
    <w:rsid w:val="00CE69C4"/>
    <w:rsid w:val="00CE6A66"/>
    <w:rsid w:val="00CE6BBE"/>
    <w:rsid w:val="00CE7740"/>
    <w:rsid w:val="00CE7C01"/>
    <w:rsid w:val="00CE7E16"/>
    <w:rsid w:val="00CF0397"/>
    <w:rsid w:val="00CF0A85"/>
    <w:rsid w:val="00CF0BF8"/>
    <w:rsid w:val="00CF0E4C"/>
    <w:rsid w:val="00CF11AD"/>
    <w:rsid w:val="00CF1235"/>
    <w:rsid w:val="00CF13B8"/>
    <w:rsid w:val="00CF1A3A"/>
    <w:rsid w:val="00CF1FD7"/>
    <w:rsid w:val="00CF2292"/>
    <w:rsid w:val="00CF2376"/>
    <w:rsid w:val="00CF2415"/>
    <w:rsid w:val="00CF261D"/>
    <w:rsid w:val="00CF275A"/>
    <w:rsid w:val="00CF285D"/>
    <w:rsid w:val="00CF3177"/>
    <w:rsid w:val="00CF3253"/>
    <w:rsid w:val="00CF36AD"/>
    <w:rsid w:val="00CF3797"/>
    <w:rsid w:val="00CF3B40"/>
    <w:rsid w:val="00CF3BD6"/>
    <w:rsid w:val="00CF4152"/>
    <w:rsid w:val="00CF41E4"/>
    <w:rsid w:val="00CF4514"/>
    <w:rsid w:val="00CF4B1C"/>
    <w:rsid w:val="00CF5130"/>
    <w:rsid w:val="00CF5DBD"/>
    <w:rsid w:val="00CF5DEC"/>
    <w:rsid w:val="00CF624C"/>
    <w:rsid w:val="00CF62F6"/>
    <w:rsid w:val="00CF65B4"/>
    <w:rsid w:val="00CF6F5B"/>
    <w:rsid w:val="00CF7741"/>
    <w:rsid w:val="00CF7D5B"/>
    <w:rsid w:val="00D005F2"/>
    <w:rsid w:val="00D0093F"/>
    <w:rsid w:val="00D00B0A"/>
    <w:rsid w:val="00D00EE4"/>
    <w:rsid w:val="00D017E5"/>
    <w:rsid w:val="00D02373"/>
    <w:rsid w:val="00D02456"/>
    <w:rsid w:val="00D0281F"/>
    <w:rsid w:val="00D02A25"/>
    <w:rsid w:val="00D02B2F"/>
    <w:rsid w:val="00D02D8F"/>
    <w:rsid w:val="00D02DB4"/>
    <w:rsid w:val="00D02DDA"/>
    <w:rsid w:val="00D03002"/>
    <w:rsid w:val="00D03158"/>
    <w:rsid w:val="00D03B5A"/>
    <w:rsid w:val="00D03E67"/>
    <w:rsid w:val="00D040B5"/>
    <w:rsid w:val="00D04614"/>
    <w:rsid w:val="00D04762"/>
    <w:rsid w:val="00D04DEC"/>
    <w:rsid w:val="00D050FC"/>
    <w:rsid w:val="00D05314"/>
    <w:rsid w:val="00D05A3B"/>
    <w:rsid w:val="00D05BAE"/>
    <w:rsid w:val="00D05EE0"/>
    <w:rsid w:val="00D06322"/>
    <w:rsid w:val="00D06E0A"/>
    <w:rsid w:val="00D06ED2"/>
    <w:rsid w:val="00D0725C"/>
    <w:rsid w:val="00D076B2"/>
    <w:rsid w:val="00D07FD0"/>
    <w:rsid w:val="00D100C5"/>
    <w:rsid w:val="00D10180"/>
    <w:rsid w:val="00D1019F"/>
    <w:rsid w:val="00D104FC"/>
    <w:rsid w:val="00D10512"/>
    <w:rsid w:val="00D10518"/>
    <w:rsid w:val="00D10797"/>
    <w:rsid w:val="00D10840"/>
    <w:rsid w:val="00D11760"/>
    <w:rsid w:val="00D117C6"/>
    <w:rsid w:val="00D11866"/>
    <w:rsid w:val="00D11C04"/>
    <w:rsid w:val="00D12C5A"/>
    <w:rsid w:val="00D152D6"/>
    <w:rsid w:val="00D15C69"/>
    <w:rsid w:val="00D15F3B"/>
    <w:rsid w:val="00D16164"/>
    <w:rsid w:val="00D1645A"/>
    <w:rsid w:val="00D16763"/>
    <w:rsid w:val="00D16C39"/>
    <w:rsid w:val="00D16DCF"/>
    <w:rsid w:val="00D16FBC"/>
    <w:rsid w:val="00D17017"/>
    <w:rsid w:val="00D17393"/>
    <w:rsid w:val="00D176A8"/>
    <w:rsid w:val="00D17787"/>
    <w:rsid w:val="00D17AA2"/>
    <w:rsid w:val="00D200ED"/>
    <w:rsid w:val="00D2057F"/>
    <w:rsid w:val="00D20583"/>
    <w:rsid w:val="00D20602"/>
    <w:rsid w:val="00D20FEC"/>
    <w:rsid w:val="00D213B3"/>
    <w:rsid w:val="00D21A10"/>
    <w:rsid w:val="00D21A1C"/>
    <w:rsid w:val="00D21C08"/>
    <w:rsid w:val="00D220A9"/>
    <w:rsid w:val="00D229E5"/>
    <w:rsid w:val="00D22C1A"/>
    <w:rsid w:val="00D22D06"/>
    <w:rsid w:val="00D22DD1"/>
    <w:rsid w:val="00D230BC"/>
    <w:rsid w:val="00D236C7"/>
    <w:rsid w:val="00D239D1"/>
    <w:rsid w:val="00D23A33"/>
    <w:rsid w:val="00D24687"/>
    <w:rsid w:val="00D24C37"/>
    <w:rsid w:val="00D24F3C"/>
    <w:rsid w:val="00D2537B"/>
    <w:rsid w:val="00D256FE"/>
    <w:rsid w:val="00D25A4C"/>
    <w:rsid w:val="00D25ACB"/>
    <w:rsid w:val="00D25B9C"/>
    <w:rsid w:val="00D25C4F"/>
    <w:rsid w:val="00D26360"/>
    <w:rsid w:val="00D263C1"/>
    <w:rsid w:val="00D26803"/>
    <w:rsid w:val="00D271EA"/>
    <w:rsid w:val="00D27848"/>
    <w:rsid w:val="00D27B49"/>
    <w:rsid w:val="00D30AF3"/>
    <w:rsid w:val="00D30B24"/>
    <w:rsid w:val="00D30B33"/>
    <w:rsid w:val="00D30C2F"/>
    <w:rsid w:val="00D32115"/>
    <w:rsid w:val="00D32533"/>
    <w:rsid w:val="00D325E4"/>
    <w:rsid w:val="00D3290F"/>
    <w:rsid w:val="00D329E5"/>
    <w:rsid w:val="00D32ABD"/>
    <w:rsid w:val="00D32B8E"/>
    <w:rsid w:val="00D32DB6"/>
    <w:rsid w:val="00D33108"/>
    <w:rsid w:val="00D33338"/>
    <w:rsid w:val="00D33AAF"/>
    <w:rsid w:val="00D33BD8"/>
    <w:rsid w:val="00D3448D"/>
    <w:rsid w:val="00D344B6"/>
    <w:rsid w:val="00D3463E"/>
    <w:rsid w:val="00D34643"/>
    <w:rsid w:val="00D346CE"/>
    <w:rsid w:val="00D34FB1"/>
    <w:rsid w:val="00D35661"/>
    <w:rsid w:val="00D35AA3"/>
    <w:rsid w:val="00D362EB"/>
    <w:rsid w:val="00D36852"/>
    <w:rsid w:val="00D36C59"/>
    <w:rsid w:val="00D3720C"/>
    <w:rsid w:val="00D37225"/>
    <w:rsid w:val="00D3770F"/>
    <w:rsid w:val="00D37890"/>
    <w:rsid w:val="00D37C08"/>
    <w:rsid w:val="00D37C22"/>
    <w:rsid w:val="00D40A53"/>
    <w:rsid w:val="00D40C98"/>
    <w:rsid w:val="00D40E22"/>
    <w:rsid w:val="00D40EB3"/>
    <w:rsid w:val="00D41A2E"/>
    <w:rsid w:val="00D41DB7"/>
    <w:rsid w:val="00D41E49"/>
    <w:rsid w:val="00D41E86"/>
    <w:rsid w:val="00D42071"/>
    <w:rsid w:val="00D429CF"/>
    <w:rsid w:val="00D4344F"/>
    <w:rsid w:val="00D434DD"/>
    <w:rsid w:val="00D4362D"/>
    <w:rsid w:val="00D43E26"/>
    <w:rsid w:val="00D44673"/>
    <w:rsid w:val="00D44918"/>
    <w:rsid w:val="00D44B59"/>
    <w:rsid w:val="00D44DF2"/>
    <w:rsid w:val="00D454A8"/>
    <w:rsid w:val="00D45645"/>
    <w:rsid w:val="00D4588C"/>
    <w:rsid w:val="00D45CEC"/>
    <w:rsid w:val="00D46187"/>
    <w:rsid w:val="00D4647A"/>
    <w:rsid w:val="00D4684B"/>
    <w:rsid w:val="00D4690C"/>
    <w:rsid w:val="00D47083"/>
    <w:rsid w:val="00D4754F"/>
    <w:rsid w:val="00D50BD3"/>
    <w:rsid w:val="00D510CA"/>
    <w:rsid w:val="00D5115D"/>
    <w:rsid w:val="00D5166B"/>
    <w:rsid w:val="00D51AD6"/>
    <w:rsid w:val="00D51E03"/>
    <w:rsid w:val="00D5236D"/>
    <w:rsid w:val="00D52538"/>
    <w:rsid w:val="00D52DCD"/>
    <w:rsid w:val="00D52F11"/>
    <w:rsid w:val="00D53226"/>
    <w:rsid w:val="00D535A7"/>
    <w:rsid w:val="00D53B86"/>
    <w:rsid w:val="00D54125"/>
    <w:rsid w:val="00D541DB"/>
    <w:rsid w:val="00D541F1"/>
    <w:rsid w:val="00D5449B"/>
    <w:rsid w:val="00D54FC3"/>
    <w:rsid w:val="00D5519D"/>
    <w:rsid w:val="00D554A6"/>
    <w:rsid w:val="00D5644F"/>
    <w:rsid w:val="00D566EF"/>
    <w:rsid w:val="00D56B39"/>
    <w:rsid w:val="00D571F5"/>
    <w:rsid w:val="00D5761C"/>
    <w:rsid w:val="00D57A60"/>
    <w:rsid w:val="00D602CF"/>
    <w:rsid w:val="00D60688"/>
    <w:rsid w:val="00D609FA"/>
    <w:rsid w:val="00D60BC4"/>
    <w:rsid w:val="00D6173F"/>
    <w:rsid w:val="00D61AE3"/>
    <w:rsid w:val="00D61B5B"/>
    <w:rsid w:val="00D61D9D"/>
    <w:rsid w:val="00D61F96"/>
    <w:rsid w:val="00D61FB8"/>
    <w:rsid w:val="00D62071"/>
    <w:rsid w:val="00D63081"/>
    <w:rsid w:val="00D63C4F"/>
    <w:rsid w:val="00D63E8D"/>
    <w:rsid w:val="00D6428A"/>
    <w:rsid w:val="00D6446E"/>
    <w:rsid w:val="00D64BF8"/>
    <w:rsid w:val="00D652D2"/>
    <w:rsid w:val="00D65517"/>
    <w:rsid w:val="00D65784"/>
    <w:rsid w:val="00D65C21"/>
    <w:rsid w:val="00D65DBA"/>
    <w:rsid w:val="00D66CF5"/>
    <w:rsid w:val="00D67E9C"/>
    <w:rsid w:val="00D70B9B"/>
    <w:rsid w:val="00D70F9C"/>
    <w:rsid w:val="00D70FF1"/>
    <w:rsid w:val="00D7102B"/>
    <w:rsid w:val="00D7157F"/>
    <w:rsid w:val="00D71CAC"/>
    <w:rsid w:val="00D71DB3"/>
    <w:rsid w:val="00D72ADA"/>
    <w:rsid w:val="00D72C8A"/>
    <w:rsid w:val="00D72CE2"/>
    <w:rsid w:val="00D72DD9"/>
    <w:rsid w:val="00D732C4"/>
    <w:rsid w:val="00D739D1"/>
    <w:rsid w:val="00D73E6C"/>
    <w:rsid w:val="00D74269"/>
    <w:rsid w:val="00D743EC"/>
    <w:rsid w:val="00D7459E"/>
    <w:rsid w:val="00D745DA"/>
    <w:rsid w:val="00D74ACB"/>
    <w:rsid w:val="00D74D5D"/>
    <w:rsid w:val="00D74DBF"/>
    <w:rsid w:val="00D75199"/>
    <w:rsid w:val="00D75607"/>
    <w:rsid w:val="00D7579E"/>
    <w:rsid w:val="00D75A57"/>
    <w:rsid w:val="00D75F2C"/>
    <w:rsid w:val="00D76C0C"/>
    <w:rsid w:val="00D770EC"/>
    <w:rsid w:val="00D7713F"/>
    <w:rsid w:val="00D776BA"/>
    <w:rsid w:val="00D77C3B"/>
    <w:rsid w:val="00D77C98"/>
    <w:rsid w:val="00D77E0D"/>
    <w:rsid w:val="00D80105"/>
    <w:rsid w:val="00D80751"/>
    <w:rsid w:val="00D80927"/>
    <w:rsid w:val="00D80D1D"/>
    <w:rsid w:val="00D80FC6"/>
    <w:rsid w:val="00D812FE"/>
    <w:rsid w:val="00D815DA"/>
    <w:rsid w:val="00D81C99"/>
    <w:rsid w:val="00D825FB"/>
    <w:rsid w:val="00D83064"/>
    <w:rsid w:val="00D8359A"/>
    <w:rsid w:val="00D837A8"/>
    <w:rsid w:val="00D8415A"/>
    <w:rsid w:val="00D8416D"/>
    <w:rsid w:val="00D84792"/>
    <w:rsid w:val="00D84A6D"/>
    <w:rsid w:val="00D84E9E"/>
    <w:rsid w:val="00D8527A"/>
    <w:rsid w:val="00D8597E"/>
    <w:rsid w:val="00D85B66"/>
    <w:rsid w:val="00D85C1C"/>
    <w:rsid w:val="00D85EFE"/>
    <w:rsid w:val="00D8637F"/>
    <w:rsid w:val="00D86A7D"/>
    <w:rsid w:val="00D87274"/>
    <w:rsid w:val="00D87811"/>
    <w:rsid w:val="00D87CD9"/>
    <w:rsid w:val="00D9036D"/>
    <w:rsid w:val="00D90832"/>
    <w:rsid w:val="00D908B7"/>
    <w:rsid w:val="00D90AC2"/>
    <w:rsid w:val="00D916AA"/>
    <w:rsid w:val="00D917D6"/>
    <w:rsid w:val="00D922CB"/>
    <w:rsid w:val="00D92493"/>
    <w:rsid w:val="00D927AE"/>
    <w:rsid w:val="00D92BEF"/>
    <w:rsid w:val="00D93345"/>
    <w:rsid w:val="00D93420"/>
    <w:rsid w:val="00D93629"/>
    <w:rsid w:val="00D937F0"/>
    <w:rsid w:val="00D9381B"/>
    <w:rsid w:val="00D93A76"/>
    <w:rsid w:val="00D93E85"/>
    <w:rsid w:val="00D940DB"/>
    <w:rsid w:val="00D9439D"/>
    <w:rsid w:val="00D94944"/>
    <w:rsid w:val="00D95412"/>
    <w:rsid w:val="00D957EF"/>
    <w:rsid w:val="00D95899"/>
    <w:rsid w:val="00D95C7C"/>
    <w:rsid w:val="00D95F6D"/>
    <w:rsid w:val="00D96740"/>
    <w:rsid w:val="00D968C0"/>
    <w:rsid w:val="00D968CE"/>
    <w:rsid w:val="00D96E15"/>
    <w:rsid w:val="00D96E8A"/>
    <w:rsid w:val="00D96FFE"/>
    <w:rsid w:val="00D97684"/>
    <w:rsid w:val="00D97B09"/>
    <w:rsid w:val="00D97B87"/>
    <w:rsid w:val="00D97D56"/>
    <w:rsid w:val="00DA00BE"/>
    <w:rsid w:val="00DA028D"/>
    <w:rsid w:val="00DA085B"/>
    <w:rsid w:val="00DA09A2"/>
    <w:rsid w:val="00DA0F1B"/>
    <w:rsid w:val="00DA1026"/>
    <w:rsid w:val="00DA1488"/>
    <w:rsid w:val="00DA1A8F"/>
    <w:rsid w:val="00DA2479"/>
    <w:rsid w:val="00DA2513"/>
    <w:rsid w:val="00DA2A0F"/>
    <w:rsid w:val="00DA2BAB"/>
    <w:rsid w:val="00DA3041"/>
    <w:rsid w:val="00DA30CE"/>
    <w:rsid w:val="00DA337E"/>
    <w:rsid w:val="00DA3519"/>
    <w:rsid w:val="00DA3713"/>
    <w:rsid w:val="00DA3CE7"/>
    <w:rsid w:val="00DA4076"/>
    <w:rsid w:val="00DA40C9"/>
    <w:rsid w:val="00DA4567"/>
    <w:rsid w:val="00DA4596"/>
    <w:rsid w:val="00DA4DB9"/>
    <w:rsid w:val="00DA56CE"/>
    <w:rsid w:val="00DA5841"/>
    <w:rsid w:val="00DA5A7C"/>
    <w:rsid w:val="00DA5AE7"/>
    <w:rsid w:val="00DA6132"/>
    <w:rsid w:val="00DA65E1"/>
    <w:rsid w:val="00DA6995"/>
    <w:rsid w:val="00DA749C"/>
    <w:rsid w:val="00DA7512"/>
    <w:rsid w:val="00DA754E"/>
    <w:rsid w:val="00DA7A46"/>
    <w:rsid w:val="00DB0001"/>
    <w:rsid w:val="00DB01CB"/>
    <w:rsid w:val="00DB0A92"/>
    <w:rsid w:val="00DB0BA6"/>
    <w:rsid w:val="00DB1237"/>
    <w:rsid w:val="00DB123C"/>
    <w:rsid w:val="00DB1682"/>
    <w:rsid w:val="00DB1729"/>
    <w:rsid w:val="00DB18E7"/>
    <w:rsid w:val="00DB1DD2"/>
    <w:rsid w:val="00DB1DDE"/>
    <w:rsid w:val="00DB20BB"/>
    <w:rsid w:val="00DB262D"/>
    <w:rsid w:val="00DB2975"/>
    <w:rsid w:val="00DB2B84"/>
    <w:rsid w:val="00DB304D"/>
    <w:rsid w:val="00DB308B"/>
    <w:rsid w:val="00DB3315"/>
    <w:rsid w:val="00DB3379"/>
    <w:rsid w:val="00DB33AF"/>
    <w:rsid w:val="00DB350B"/>
    <w:rsid w:val="00DB39B8"/>
    <w:rsid w:val="00DB3BB9"/>
    <w:rsid w:val="00DB3CE1"/>
    <w:rsid w:val="00DB3D2C"/>
    <w:rsid w:val="00DB3E67"/>
    <w:rsid w:val="00DB3F33"/>
    <w:rsid w:val="00DB409A"/>
    <w:rsid w:val="00DB49DD"/>
    <w:rsid w:val="00DB4A29"/>
    <w:rsid w:val="00DB4A8E"/>
    <w:rsid w:val="00DB53ED"/>
    <w:rsid w:val="00DB54B5"/>
    <w:rsid w:val="00DB5628"/>
    <w:rsid w:val="00DB586A"/>
    <w:rsid w:val="00DB5AAF"/>
    <w:rsid w:val="00DB6BAA"/>
    <w:rsid w:val="00DB6BFD"/>
    <w:rsid w:val="00DB6FE7"/>
    <w:rsid w:val="00DB77F9"/>
    <w:rsid w:val="00DC0483"/>
    <w:rsid w:val="00DC07A6"/>
    <w:rsid w:val="00DC08C6"/>
    <w:rsid w:val="00DC10C4"/>
    <w:rsid w:val="00DC148E"/>
    <w:rsid w:val="00DC1575"/>
    <w:rsid w:val="00DC1651"/>
    <w:rsid w:val="00DC1D13"/>
    <w:rsid w:val="00DC23E7"/>
    <w:rsid w:val="00DC2491"/>
    <w:rsid w:val="00DC2ECD"/>
    <w:rsid w:val="00DC3313"/>
    <w:rsid w:val="00DC3376"/>
    <w:rsid w:val="00DC39AF"/>
    <w:rsid w:val="00DC3EBF"/>
    <w:rsid w:val="00DC4434"/>
    <w:rsid w:val="00DC4A58"/>
    <w:rsid w:val="00DC4BB2"/>
    <w:rsid w:val="00DC59C1"/>
    <w:rsid w:val="00DC59DE"/>
    <w:rsid w:val="00DC5A4B"/>
    <w:rsid w:val="00DC5BD1"/>
    <w:rsid w:val="00DC5DD7"/>
    <w:rsid w:val="00DC63F7"/>
    <w:rsid w:val="00DC675D"/>
    <w:rsid w:val="00DC6901"/>
    <w:rsid w:val="00DC69B9"/>
    <w:rsid w:val="00DC7667"/>
    <w:rsid w:val="00DC78DF"/>
    <w:rsid w:val="00DC7C1D"/>
    <w:rsid w:val="00DD05B0"/>
    <w:rsid w:val="00DD0E8C"/>
    <w:rsid w:val="00DD10E7"/>
    <w:rsid w:val="00DD11DA"/>
    <w:rsid w:val="00DD17EF"/>
    <w:rsid w:val="00DD188A"/>
    <w:rsid w:val="00DD1934"/>
    <w:rsid w:val="00DD286F"/>
    <w:rsid w:val="00DD28E1"/>
    <w:rsid w:val="00DD3396"/>
    <w:rsid w:val="00DD37A5"/>
    <w:rsid w:val="00DD3E80"/>
    <w:rsid w:val="00DD4326"/>
    <w:rsid w:val="00DD4803"/>
    <w:rsid w:val="00DD491C"/>
    <w:rsid w:val="00DD4D06"/>
    <w:rsid w:val="00DD51F3"/>
    <w:rsid w:val="00DD52AF"/>
    <w:rsid w:val="00DD5964"/>
    <w:rsid w:val="00DD5AA5"/>
    <w:rsid w:val="00DD5D0E"/>
    <w:rsid w:val="00DD5F1E"/>
    <w:rsid w:val="00DD6312"/>
    <w:rsid w:val="00DD6548"/>
    <w:rsid w:val="00DD6804"/>
    <w:rsid w:val="00DD69D6"/>
    <w:rsid w:val="00DD6DD5"/>
    <w:rsid w:val="00DD74E2"/>
    <w:rsid w:val="00DD74F3"/>
    <w:rsid w:val="00DD7D8D"/>
    <w:rsid w:val="00DE025D"/>
    <w:rsid w:val="00DE05AF"/>
    <w:rsid w:val="00DE06D2"/>
    <w:rsid w:val="00DE15F1"/>
    <w:rsid w:val="00DE163F"/>
    <w:rsid w:val="00DE1D46"/>
    <w:rsid w:val="00DE22E5"/>
    <w:rsid w:val="00DE2674"/>
    <w:rsid w:val="00DE2792"/>
    <w:rsid w:val="00DE28D6"/>
    <w:rsid w:val="00DE29FA"/>
    <w:rsid w:val="00DE33DB"/>
    <w:rsid w:val="00DE3CAE"/>
    <w:rsid w:val="00DE3F26"/>
    <w:rsid w:val="00DE470D"/>
    <w:rsid w:val="00DE4A7A"/>
    <w:rsid w:val="00DE4BE6"/>
    <w:rsid w:val="00DE524D"/>
    <w:rsid w:val="00DE599E"/>
    <w:rsid w:val="00DE5B8F"/>
    <w:rsid w:val="00DE5F76"/>
    <w:rsid w:val="00DE5FE9"/>
    <w:rsid w:val="00DE65C8"/>
    <w:rsid w:val="00DE661C"/>
    <w:rsid w:val="00DE6820"/>
    <w:rsid w:val="00DE692A"/>
    <w:rsid w:val="00DE7041"/>
    <w:rsid w:val="00DE759D"/>
    <w:rsid w:val="00DF030C"/>
    <w:rsid w:val="00DF086E"/>
    <w:rsid w:val="00DF0B1D"/>
    <w:rsid w:val="00DF1254"/>
    <w:rsid w:val="00DF13E6"/>
    <w:rsid w:val="00DF15C9"/>
    <w:rsid w:val="00DF1754"/>
    <w:rsid w:val="00DF18D9"/>
    <w:rsid w:val="00DF1F0F"/>
    <w:rsid w:val="00DF250C"/>
    <w:rsid w:val="00DF26C2"/>
    <w:rsid w:val="00DF2FCD"/>
    <w:rsid w:val="00DF3260"/>
    <w:rsid w:val="00DF33F4"/>
    <w:rsid w:val="00DF3D97"/>
    <w:rsid w:val="00DF3F6C"/>
    <w:rsid w:val="00DF41BA"/>
    <w:rsid w:val="00DF4843"/>
    <w:rsid w:val="00DF485D"/>
    <w:rsid w:val="00DF4DD9"/>
    <w:rsid w:val="00DF58F8"/>
    <w:rsid w:val="00DF59CE"/>
    <w:rsid w:val="00DF5B2B"/>
    <w:rsid w:val="00DF5F76"/>
    <w:rsid w:val="00DF6260"/>
    <w:rsid w:val="00DF64F8"/>
    <w:rsid w:val="00DF6DD8"/>
    <w:rsid w:val="00DF7879"/>
    <w:rsid w:val="00DF79D7"/>
    <w:rsid w:val="00DF7A51"/>
    <w:rsid w:val="00DF7B7D"/>
    <w:rsid w:val="00E00028"/>
    <w:rsid w:val="00E00B6B"/>
    <w:rsid w:val="00E00C95"/>
    <w:rsid w:val="00E012F8"/>
    <w:rsid w:val="00E01525"/>
    <w:rsid w:val="00E02268"/>
    <w:rsid w:val="00E02702"/>
    <w:rsid w:val="00E035F8"/>
    <w:rsid w:val="00E0373F"/>
    <w:rsid w:val="00E037E0"/>
    <w:rsid w:val="00E038E4"/>
    <w:rsid w:val="00E03FF4"/>
    <w:rsid w:val="00E0485C"/>
    <w:rsid w:val="00E04B40"/>
    <w:rsid w:val="00E051D0"/>
    <w:rsid w:val="00E05256"/>
    <w:rsid w:val="00E052A0"/>
    <w:rsid w:val="00E0541F"/>
    <w:rsid w:val="00E054C6"/>
    <w:rsid w:val="00E059D2"/>
    <w:rsid w:val="00E05A5F"/>
    <w:rsid w:val="00E05C25"/>
    <w:rsid w:val="00E06425"/>
    <w:rsid w:val="00E067CB"/>
    <w:rsid w:val="00E06B33"/>
    <w:rsid w:val="00E06FC7"/>
    <w:rsid w:val="00E0720F"/>
    <w:rsid w:val="00E07BAC"/>
    <w:rsid w:val="00E100C9"/>
    <w:rsid w:val="00E104FF"/>
    <w:rsid w:val="00E10F28"/>
    <w:rsid w:val="00E10F7D"/>
    <w:rsid w:val="00E11A88"/>
    <w:rsid w:val="00E124D4"/>
    <w:rsid w:val="00E127CF"/>
    <w:rsid w:val="00E12A9D"/>
    <w:rsid w:val="00E12B1A"/>
    <w:rsid w:val="00E12DE4"/>
    <w:rsid w:val="00E13009"/>
    <w:rsid w:val="00E1317A"/>
    <w:rsid w:val="00E13892"/>
    <w:rsid w:val="00E13CA1"/>
    <w:rsid w:val="00E13CC0"/>
    <w:rsid w:val="00E140C1"/>
    <w:rsid w:val="00E14118"/>
    <w:rsid w:val="00E143FB"/>
    <w:rsid w:val="00E14CBE"/>
    <w:rsid w:val="00E1501B"/>
    <w:rsid w:val="00E152FD"/>
    <w:rsid w:val="00E161D2"/>
    <w:rsid w:val="00E16287"/>
    <w:rsid w:val="00E16BA4"/>
    <w:rsid w:val="00E17691"/>
    <w:rsid w:val="00E178AE"/>
    <w:rsid w:val="00E17D3C"/>
    <w:rsid w:val="00E17F66"/>
    <w:rsid w:val="00E202A3"/>
    <w:rsid w:val="00E20439"/>
    <w:rsid w:val="00E20D18"/>
    <w:rsid w:val="00E20EAC"/>
    <w:rsid w:val="00E21A13"/>
    <w:rsid w:val="00E21C1E"/>
    <w:rsid w:val="00E21D97"/>
    <w:rsid w:val="00E21FDA"/>
    <w:rsid w:val="00E225C6"/>
    <w:rsid w:val="00E22AB7"/>
    <w:rsid w:val="00E22DBF"/>
    <w:rsid w:val="00E246E0"/>
    <w:rsid w:val="00E24FA3"/>
    <w:rsid w:val="00E251C4"/>
    <w:rsid w:val="00E25544"/>
    <w:rsid w:val="00E25799"/>
    <w:rsid w:val="00E25CCB"/>
    <w:rsid w:val="00E25FE6"/>
    <w:rsid w:val="00E262D3"/>
    <w:rsid w:val="00E268B1"/>
    <w:rsid w:val="00E269A7"/>
    <w:rsid w:val="00E26AED"/>
    <w:rsid w:val="00E271DD"/>
    <w:rsid w:val="00E27A08"/>
    <w:rsid w:val="00E27E31"/>
    <w:rsid w:val="00E302CE"/>
    <w:rsid w:val="00E305BA"/>
    <w:rsid w:val="00E3068D"/>
    <w:rsid w:val="00E306C4"/>
    <w:rsid w:val="00E308A6"/>
    <w:rsid w:val="00E312BE"/>
    <w:rsid w:val="00E31499"/>
    <w:rsid w:val="00E316AE"/>
    <w:rsid w:val="00E31705"/>
    <w:rsid w:val="00E31CA6"/>
    <w:rsid w:val="00E3207D"/>
    <w:rsid w:val="00E32164"/>
    <w:rsid w:val="00E322F1"/>
    <w:rsid w:val="00E32514"/>
    <w:rsid w:val="00E32688"/>
    <w:rsid w:val="00E32A19"/>
    <w:rsid w:val="00E32A2E"/>
    <w:rsid w:val="00E32D7F"/>
    <w:rsid w:val="00E32DB5"/>
    <w:rsid w:val="00E33C3F"/>
    <w:rsid w:val="00E33EFB"/>
    <w:rsid w:val="00E340A3"/>
    <w:rsid w:val="00E343ED"/>
    <w:rsid w:val="00E3451D"/>
    <w:rsid w:val="00E346CD"/>
    <w:rsid w:val="00E34833"/>
    <w:rsid w:val="00E3496A"/>
    <w:rsid w:val="00E350ED"/>
    <w:rsid w:val="00E35667"/>
    <w:rsid w:val="00E35B63"/>
    <w:rsid w:val="00E35BB6"/>
    <w:rsid w:val="00E36D25"/>
    <w:rsid w:val="00E36DD7"/>
    <w:rsid w:val="00E36DE2"/>
    <w:rsid w:val="00E37554"/>
    <w:rsid w:val="00E3767C"/>
    <w:rsid w:val="00E377DC"/>
    <w:rsid w:val="00E37BC6"/>
    <w:rsid w:val="00E40060"/>
    <w:rsid w:val="00E407AB"/>
    <w:rsid w:val="00E40A1A"/>
    <w:rsid w:val="00E4134B"/>
    <w:rsid w:val="00E416FA"/>
    <w:rsid w:val="00E41D73"/>
    <w:rsid w:val="00E42623"/>
    <w:rsid w:val="00E4330B"/>
    <w:rsid w:val="00E4380A"/>
    <w:rsid w:val="00E43AC3"/>
    <w:rsid w:val="00E43AFE"/>
    <w:rsid w:val="00E43E33"/>
    <w:rsid w:val="00E44BCE"/>
    <w:rsid w:val="00E44CEE"/>
    <w:rsid w:val="00E44DAF"/>
    <w:rsid w:val="00E44E71"/>
    <w:rsid w:val="00E44E7B"/>
    <w:rsid w:val="00E44EB6"/>
    <w:rsid w:val="00E44F46"/>
    <w:rsid w:val="00E45056"/>
    <w:rsid w:val="00E45754"/>
    <w:rsid w:val="00E458B0"/>
    <w:rsid w:val="00E459B6"/>
    <w:rsid w:val="00E45A39"/>
    <w:rsid w:val="00E466F6"/>
    <w:rsid w:val="00E467D0"/>
    <w:rsid w:val="00E4681C"/>
    <w:rsid w:val="00E4687A"/>
    <w:rsid w:val="00E46E2D"/>
    <w:rsid w:val="00E474FA"/>
    <w:rsid w:val="00E475E6"/>
    <w:rsid w:val="00E47A7F"/>
    <w:rsid w:val="00E505F4"/>
    <w:rsid w:val="00E50824"/>
    <w:rsid w:val="00E5096C"/>
    <w:rsid w:val="00E509EE"/>
    <w:rsid w:val="00E50C7B"/>
    <w:rsid w:val="00E50CFD"/>
    <w:rsid w:val="00E51608"/>
    <w:rsid w:val="00E51AE9"/>
    <w:rsid w:val="00E525A1"/>
    <w:rsid w:val="00E52E2F"/>
    <w:rsid w:val="00E52E9C"/>
    <w:rsid w:val="00E53487"/>
    <w:rsid w:val="00E536D3"/>
    <w:rsid w:val="00E53789"/>
    <w:rsid w:val="00E5394D"/>
    <w:rsid w:val="00E54176"/>
    <w:rsid w:val="00E54B05"/>
    <w:rsid w:val="00E54B8D"/>
    <w:rsid w:val="00E54D33"/>
    <w:rsid w:val="00E54DC8"/>
    <w:rsid w:val="00E55002"/>
    <w:rsid w:val="00E5508F"/>
    <w:rsid w:val="00E553A0"/>
    <w:rsid w:val="00E5549A"/>
    <w:rsid w:val="00E5571A"/>
    <w:rsid w:val="00E557BF"/>
    <w:rsid w:val="00E557D5"/>
    <w:rsid w:val="00E5584E"/>
    <w:rsid w:val="00E56110"/>
    <w:rsid w:val="00E56845"/>
    <w:rsid w:val="00E57391"/>
    <w:rsid w:val="00E576E8"/>
    <w:rsid w:val="00E57A5C"/>
    <w:rsid w:val="00E57CBC"/>
    <w:rsid w:val="00E60371"/>
    <w:rsid w:val="00E60AE5"/>
    <w:rsid w:val="00E60F49"/>
    <w:rsid w:val="00E615CC"/>
    <w:rsid w:val="00E61833"/>
    <w:rsid w:val="00E618D2"/>
    <w:rsid w:val="00E61B73"/>
    <w:rsid w:val="00E620B0"/>
    <w:rsid w:val="00E62251"/>
    <w:rsid w:val="00E622F6"/>
    <w:rsid w:val="00E624FB"/>
    <w:rsid w:val="00E627BA"/>
    <w:rsid w:val="00E629BF"/>
    <w:rsid w:val="00E62D1F"/>
    <w:rsid w:val="00E634BE"/>
    <w:rsid w:val="00E63A6B"/>
    <w:rsid w:val="00E64308"/>
    <w:rsid w:val="00E6462F"/>
    <w:rsid w:val="00E647A1"/>
    <w:rsid w:val="00E64840"/>
    <w:rsid w:val="00E64ADD"/>
    <w:rsid w:val="00E64BCB"/>
    <w:rsid w:val="00E64E84"/>
    <w:rsid w:val="00E65619"/>
    <w:rsid w:val="00E65E78"/>
    <w:rsid w:val="00E666C6"/>
    <w:rsid w:val="00E66772"/>
    <w:rsid w:val="00E66BD7"/>
    <w:rsid w:val="00E66BFF"/>
    <w:rsid w:val="00E66D4C"/>
    <w:rsid w:val="00E66DDD"/>
    <w:rsid w:val="00E670E0"/>
    <w:rsid w:val="00E67496"/>
    <w:rsid w:val="00E67962"/>
    <w:rsid w:val="00E6796D"/>
    <w:rsid w:val="00E679A2"/>
    <w:rsid w:val="00E679C0"/>
    <w:rsid w:val="00E67AC3"/>
    <w:rsid w:val="00E67CEE"/>
    <w:rsid w:val="00E703B0"/>
    <w:rsid w:val="00E7052A"/>
    <w:rsid w:val="00E70CBF"/>
    <w:rsid w:val="00E70D67"/>
    <w:rsid w:val="00E710FB"/>
    <w:rsid w:val="00E72668"/>
    <w:rsid w:val="00E72B47"/>
    <w:rsid w:val="00E72E1A"/>
    <w:rsid w:val="00E732D4"/>
    <w:rsid w:val="00E737BE"/>
    <w:rsid w:val="00E73C94"/>
    <w:rsid w:val="00E7402F"/>
    <w:rsid w:val="00E7425C"/>
    <w:rsid w:val="00E74398"/>
    <w:rsid w:val="00E743EF"/>
    <w:rsid w:val="00E7446D"/>
    <w:rsid w:val="00E7464A"/>
    <w:rsid w:val="00E7471A"/>
    <w:rsid w:val="00E7495A"/>
    <w:rsid w:val="00E7497C"/>
    <w:rsid w:val="00E74987"/>
    <w:rsid w:val="00E7544F"/>
    <w:rsid w:val="00E75845"/>
    <w:rsid w:val="00E75E7B"/>
    <w:rsid w:val="00E760C9"/>
    <w:rsid w:val="00E76258"/>
    <w:rsid w:val="00E766C8"/>
    <w:rsid w:val="00E76859"/>
    <w:rsid w:val="00E76B19"/>
    <w:rsid w:val="00E77106"/>
    <w:rsid w:val="00E773B6"/>
    <w:rsid w:val="00E778A0"/>
    <w:rsid w:val="00E778CC"/>
    <w:rsid w:val="00E77E4D"/>
    <w:rsid w:val="00E77F21"/>
    <w:rsid w:val="00E804A7"/>
    <w:rsid w:val="00E80DFC"/>
    <w:rsid w:val="00E811CA"/>
    <w:rsid w:val="00E81321"/>
    <w:rsid w:val="00E81379"/>
    <w:rsid w:val="00E813A5"/>
    <w:rsid w:val="00E813D3"/>
    <w:rsid w:val="00E81AB3"/>
    <w:rsid w:val="00E82EA0"/>
    <w:rsid w:val="00E82F0F"/>
    <w:rsid w:val="00E833CC"/>
    <w:rsid w:val="00E8356E"/>
    <w:rsid w:val="00E83AE0"/>
    <w:rsid w:val="00E83FA2"/>
    <w:rsid w:val="00E84A51"/>
    <w:rsid w:val="00E84DFE"/>
    <w:rsid w:val="00E84F48"/>
    <w:rsid w:val="00E85162"/>
    <w:rsid w:val="00E85639"/>
    <w:rsid w:val="00E85829"/>
    <w:rsid w:val="00E8606C"/>
    <w:rsid w:val="00E861BA"/>
    <w:rsid w:val="00E86800"/>
    <w:rsid w:val="00E86A42"/>
    <w:rsid w:val="00E86CA6"/>
    <w:rsid w:val="00E86F09"/>
    <w:rsid w:val="00E877D0"/>
    <w:rsid w:val="00E902BA"/>
    <w:rsid w:val="00E903F0"/>
    <w:rsid w:val="00E90720"/>
    <w:rsid w:val="00E90810"/>
    <w:rsid w:val="00E91132"/>
    <w:rsid w:val="00E91300"/>
    <w:rsid w:val="00E916A8"/>
    <w:rsid w:val="00E91BCF"/>
    <w:rsid w:val="00E91CF5"/>
    <w:rsid w:val="00E91EFE"/>
    <w:rsid w:val="00E9265F"/>
    <w:rsid w:val="00E92A5F"/>
    <w:rsid w:val="00E930AB"/>
    <w:rsid w:val="00E934B5"/>
    <w:rsid w:val="00E9357E"/>
    <w:rsid w:val="00E93D6D"/>
    <w:rsid w:val="00E941F0"/>
    <w:rsid w:val="00E9429F"/>
    <w:rsid w:val="00E94BB3"/>
    <w:rsid w:val="00E94EAF"/>
    <w:rsid w:val="00E95783"/>
    <w:rsid w:val="00E957EB"/>
    <w:rsid w:val="00E96325"/>
    <w:rsid w:val="00E96BE4"/>
    <w:rsid w:val="00E9714B"/>
    <w:rsid w:val="00E97666"/>
    <w:rsid w:val="00E97671"/>
    <w:rsid w:val="00E9767C"/>
    <w:rsid w:val="00E97AA4"/>
    <w:rsid w:val="00E97AB2"/>
    <w:rsid w:val="00E97C49"/>
    <w:rsid w:val="00E97D26"/>
    <w:rsid w:val="00EA0AB8"/>
    <w:rsid w:val="00EA11E8"/>
    <w:rsid w:val="00EA132B"/>
    <w:rsid w:val="00EA147F"/>
    <w:rsid w:val="00EA1CEF"/>
    <w:rsid w:val="00EA1E66"/>
    <w:rsid w:val="00EA2118"/>
    <w:rsid w:val="00EA294C"/>
    <w:rsid w:val="00EA2AA3"/>
    <w:rsid w:val="00EA2EB9"/>
    <w:rsid w:val="00EA33CD"/>
    <w:rsid w:val="00EA34D1"/>
    <w:rsid w:val="00EA3517"/>
    <w:rsid w:val="00EA359F"/>
    <w:rsid w:val="00EA3E8C"/>
    <w:rsid w:val="00EA3FC6"/>
    <w:rsid w:val="00EA3FDE"/>
    <w:rsid w:val="00EA48EA"/>
    <w:rsid w:val="00EA4C05"/>
    <w:rsid w:val="00EA57B2"/>
    <w:rsid w:val="00EA5E08"/>
    <w:rsid w:val="00EA60CE"/>
    <w:rsid w:val="00EA62F3"/>
    <w:rsid w:val="00EA6605"/>
    <w:rsid w:val="00EA78E8"/>
    <w:rsid w:val="00EA7B24"/>
    <w:rsid w:val="00EA7EEA"/>
    <w:rsid w:val="00EB0497"/>
    <w:rsid w:val="00EB10A2"/>
    <w:rsid w:val="00EB1330"/>
    <w:rsid w:val="00EB171D"/>
    <w:rsid w:val="00EB1868"/>
    <w:rsid w:val="00EB1CF5"/>
    <w:rsid w:val="00EB2271"/>
    <w:rsid w:val="00EB2962"/>
    <w:rsid w:val="00EB2F6F"/>
    <w:rsid w:val="00EB3163"/>
    <w:rsid w:val="00EB3B11"/>
    <w:rsid w:val="00EB3C43"/>
    <w:rsid w:val="00EB3D6C"/>
    <w:rsid w:val="00EB3FA6"/>
    <w:rsid w:val="00EB402B"/>
    <w:rsid w:val="00EB4160"/>
    <w:rsid w:val="00EB457E"/>
    <w:rsid w:val="00EB4A81"/>
    <w:rsid w:val="00EB4A86"/>
    <w:rsid w:val="00EB4F90"/>
    <w:rsid w:val="00EB5034"/>
    <w:rsid w:val="00EB5286"/>
    <w:rsid w:val="00EB54D9"/>
    <w:rsid w:val="00EB5682"/>
    <w:rsid w:val="00EB5C10"/>
    <w:rsid w:val="00EB5EB6"/>
    <w:rsid w:val="00EB5ED1"/>
    <w:rsid w:val="00EB5F49"/>
    <w:rsid w:val="00EB6443"/>
    <w:rsid w:val="00EB64AF"/>
    <w:rsid w:val="00EB65EC"/>
    <w:rsid w:val="00EB660C"/>
    <w:rsid w:val="00EB69AD"/>
    <w:rsid w:val="00EB6DDC"/>
    <w:rsid w:val="00EB7050"/>
    <w:rsid w:val="00EB73B7"/>
    <w:rsid w:val="00EC01C0"/>
    <w:rsid w:val="00EC0843"/>
    <w:rsid w:val="00EC0EB0"/>
    <w:rsid w:val="00EC0EE8"/>
    <w:rsid w:val="00EC134D"/>
    <w:rsid w:val="00EC1781"/>
    <w:rsid w:val="00EC18DE"/>
    <w:rsid w:val="00EC217A"/>
    <w:rsid w:val="00EC217B"/>
    <w:rsid w:val="00EC21C3"/>
    <w:rsid w:val="00EC2568"/>
    <w:rsid w:val="00EC2910"/>
    <w:rsid w:val="00EC2A6E"/>
    <w:rsid w:val="00EC2D3F"/>
    <w:rsid w:val="00EC3178"/>
    <w:rsid w:val="00EC3324"/>
    <w:rsid w:val="00EC3E99"/>
    <w:rsid w:val="00EC440B"/>
    <w:rsid w:val="00EC4EE9"/>
    <w:rsid w:val="00EC4EFF"/>
    <w:rsid w:val="00EC5A76"/>
    <w:rsid w:val="00EC5E9C"/>
    <w:rsid w:val="00EC5F5F"/>
    <w:rsid w:val="00EC620A"/>
    <w:rsid w:val="00EC688D"/>
    <w:rsid w:val="00EC6947"/>
    <w:rsid w:val="00EC6A2A"/>
    <w:rsid w:val="00EC6A39"/>
    <w:rsid w:val="00EC6B92"/>
    <w:rsid w:val="00EC6E94"/>
    <w:rsid w:val="00EC6F26"/>
    <w:rsid w:val="00EC72AD"/>
    <w:rsid w:val="00EC75B3"/>
    <w:rsid w:val="00EC7C6B"/>
    <w:rsid w:val="00ED0378"/>
    <w:rsid w:val="00ED043E"/>
    <w:rsid w:val="00ED0CA6"/>
    <w:rsid w:val="00ED14C0"/>
    <w:rsid w:val="00ED1AB5"/>
    <w:rsid w:val="00ED1F6B"/>
    <w:rsid w:val="00ED2183"/>
    <w:rsid w:val="00ED2485"/>
    <w:rsid w:val="00ED2539"/>
    <w:rsid w:val="00ED259E"/>
    <w:rsid w:val="00ED282C"/>
    <w:rsid w:val="00ED2D3F"/>
    <w:rsid w:val="00ED2EDB"/>
    <w:rsid w:val="00ED300E"/>
    <w:rsid w:val="00ED3742"/>
    <w:rsid w:val="00ED383A"/>
    <w:rsid w:val="00ED3B3E"/>
    <w:rsid w:val="00ED3BA7"/>
    <w:rsid w:val="00ED3DDB"/>
    <w:rsid w:val="00ED3F14"/>
    <w:rsid w:val="00ED4AEA"/>
    <w:rsid w:val="00ED4CFC"/>
    <w:rsid w:val="00ED5016"/>
    <w:rsid w:val="00ED50FA"/>
    <w:rsid w:val="00ED531F"/>
    <w:rsid w:val="00ED5321"/>
    <w:rsid w:val="00ED552D"/>
    <w:rsid w:val="00ED5628"/>
    <w:rsid w:val="00ED601B"/>
    <w:rsid w:val="00ED613D"/>
    <w:rsid w:val="00ED6308"/>
    <w:rsid w:val="00ED6AF9"/>
    <w:rsid w:val="00ED6B33"/>
    <w:rsid w:val="00ED6C50"/>
    <w:rsid w:val="00ED701F"/>
    <w:rsid w:val="00ED7AAD"/>
    <w:rsid w:val="00ED7C71"/>
    <w:rsid w:val="00ED7F14"/>
    <w:rsid w:val="00EE0685"/>
    <w:rsid w:val="00EE0A45"/>
    <w:rsid w:val="00EE105E"/>
    <w:rsid w:val="00EE1AC3"/>
    <w:rsid w:val="00EE1FA3"/>
    <w:rsid w:val="00EE2027"/>
    <w:rsid w:val="00EE2071"/>
    <w:rsid w:val="00EE2737"/>
    <w:rsid w:val="00EE2911"/>
    <w:rsid w:val="00EE2994"/>
    <w:rsid w:val="00EE2E3F"/>
    <w:rsid w:val="00EE2EB4"/>
    <w:rsid w:val="00EE3334"/>
    <w:rsid w:val="00EE3397"/>
    <w:rsid w:val="00EE3501"/>
    <w:rsid w:val="00EE3922"/>
    <w:rsid w:val="00EE39C5"/>
    <w:rsid w:val="00EE3A3F"/>
    <w:rsid w:val="00EE3E74"/>
    <w:rsid w:val="00EE486E"/>
    <w:rsid w:val="00EE5CC7"/>
    <w:rsid w:val="00EE63A7"/>
    <w:rsid w:val="00EE654C"/>
    <w:rsid w:val="00EE6CAD"/>
    <w:rsid w:val="00EE709C"/>
    <w:rsid w:val="00EE7296"/>
    <w:rsid w:val="00EE737E"/>
    <w:rsid w:val="00EE74BF"/>
    <w:rsid w:val="00EE77D7"/>
    <w:rsid w:val="00EF04B1"/>
    <w:rsid w:val="00EF0AD8"/>
    <w:rsid w:val="00EF0BCB"/>
    <w:rsid w:val="00EF0BF3"/>
    <w:rsid w:val="00EF0CC7"/>
    <w:rsid w:val="00EF0E51"/>
    <w:rsid w:val="00EF1225"/>
    <w:rsid w:val="00EF199B"/>
    <w:rsid w:val="00EF1A1B"/>
    <w:rsid w:val="00EF1C58"/>
    <w:rsid w:val="00EF1CDB"/>
    <w:rsid w:val="00EF2378"/>
    <w:rsid w:val="00EF2AFA"/>
    <w:rsid w:val="00EF2C8B"/>
    <w:rsid w:val="00EF2E1D"/>
    <w:rsid w:val="00EF357C"/>
    <w:rsid w:val="00EF38A4"/>
    <w:rsid w:val="00EF3EBF"/>
    <w:rsid w:val="00EF3F84"/>
    <w:rsid w:val="00EF47D7"/>
    <w:rsid w:val="00EF6597"/>
    <w:rsid w:val="00EF6AF5"/>
    <w:rsid w:val="00EF6B0D"/>
    <w:rsid w:val="00EF6BEE"/>
    <w:rsid w:val="00EF700F"/>
    <w:rsid w:val="00EF72D3"/>
    <w:rsid w:val="00EF732C"/>
    <w:rsid w:val="00EF7495"/>
    <w:rsid w:val="00EF7894"/>
    <w:rsid w:val="00EF78D3"/>
    <w:rsid w:val="00EF7B9E"/>
    <w:rsid w:val="00EF7BA5"/>
    <w:rsid w:val="00EF7DC1"/>
    <w:rsid w:val="00EF7E03"/>
    <w:rsid w:val="00F0046B"/>
    <w:rsid w:val="00F004AE"/>
    <w:rsid w:val="00F00A19"/>
    <w:rsid w:val="00F00CEC"/>
    <w:rsid w:val="00F00DE2"/>
    <w:rsid w:val="00F012A3"/>
    <w:rsid w:val="00F01402"/>
    <w:rsid w:val="00F01779"/>
    <w:rsid w:val="00F01B53"/>
    <w:rsid w:val="00F01B86"/>
    <w:rsid w:val="00F01DD8"/>
    <w:rsid w:val="00F01ED8"/>
    <w:rsid w:val="00F020A4"/>
    <w:rsid w:val="00F021E5"/>
    <w:rsid w:val="00F023D8"/>
    <w:rsid w:val="00F02ED8"/>
    <w:rsid w:val="00F03726"/>
    <w:rsid w:val="00F03BCA"/>
    <w:rsid w:val="00F0404E"/>
    <w:rsid w:val="00F044E0"/>
    <w:rsid w:val="00F0498C"/>
    <w:rsid w:val="00F04FBB"/>
    <w:rsid w:val="00F05049"/>
    <w:rsid w:val="00F053C1"/>
    <w:rsid w:val="00F05A79"/>
    <w:rsid w:val="00F05ABC"/>
    <w:rsid w:val="00F05BB7"/>
    <w:rsid w:val="00F05FF7"/>
    <w:rsid w:val="00F06398"/>
    <w:rsid w:val="00F0658D"/>
    <w:rsid w:val="00F065DB"/>
    <w:rsid w:val="00F06C41"/>
    <w:rsid w:val="00F0711B"/>
    <w:rsid w:val="00F071AE"/>
    <w:rsid w:val="00F07ABE"/>
    <w:rsid w:val="00F07B2C"/>
    <w:rsid w:val="00F07E25"/>
    <w:rsid w:val="00F07E7E"/>
    <w:rsid w:val="00F07E8F"/>
    <w:rsid w:val="00F07FC8"/>
    <w:rsid w:val="00F105A9"/>
    <w:rsid w:val="00F105AA"/>
    <w:rsid w:val="00F106CA"/>
    <w:rsid w:val="00F110B3"/>
    <w:rsid w:val="00F1118F"/>
    <w:rsid w:val="00F1130D"/>
    <w:rsid w:val="00F11514"/>
    <w:rsid w:val="00F11703"/>
    <w:rsid w:val="00F11845"/>
    <w:rsid w:val="00F119C4"/>
    <w:rsid w:val="00F12553"/>
    <w:rsid w:val="00F12AA6"/>
    <w:rsid w:val="00F12BB0"/>
    <w:rsid w:val="00F134E2"/>
    <w:rsid w:val="00F136AC"/>
    <w:rsid w:val="00F13E9B"/>
    <w:rsid w:val="00F13FDE"/>
    <w:rsid w:val="00F14162"/>
    <w:rsid w:val="00F147F3"/>
    <w:rsid w:val="00F14F78"/>
    <w:rsid w:val="00F15B21"/>
    <w:rsid w:val="00F160CC"/>
    <w:rsid w:val="00F160F3"/>
    <w:rsid w:val="00F162E0"/>
    <w:rsid w:val="00F16954"/>
    <w:rsid w:val="00F16A5E"/>
    <w:rsid w:val="00F16AF4"/>
    <w:rsid w:val="00F16F94"/>
    <w:rsid w:val="00F17093"/>
    <w:rsid w:val="00F1751C"/>
    <w:rsid w:val="00F176F2"/>
    <w:rsid w:val="00F17F8C"/>
    <w:rsid w:val="00F201DD"/>
    <w:rsid w:val="00F20362"/>
    <w:rsid w:val="00F21649"/>
    <w:rsid w:val="00F217D5"/>
    <w:rsid w:val="00F21E69"/>
    <w:rsid w:val="00F221B4"/>
    <w:rsid w:val="00F2267F"/>
    <w:rsid w:val="00F226C1"/>
    <w:rsid w:val="00F22970"/>
    <w:rsid w:val="00F22AEC"/>
    <w:rsid w:val="00F22F75"/>
    <w:rsid w:val="00F233E1"/>
    <w:rsid w:val="00F23440"/>
    <w:rsid w:val="00F2368E"/>
    <w:rsid w:val="00F24B0D"/>
    <w:rsid w:val="00F24C99"/>
    <w:rsid w:val="00F253C1"/>
    <w:rsid w:val="00F25531"/>
    <w:rsid w:val="00F25B3A"/>
    <w:rsid w:val="00F25D43"/>
    <w:rsid w:val="00F263BC"/>
    <w:rsid w:val="00F2641A"/>
    <w:rsid w:val="00F2672B"/>
    <w:rsid w:val="00F26BCB"/>
    <w:rsid w:val="00F26BCC"/>
    <w:rsid w:val="00F26EB2"/>
    <w:rsid w:val="00F26F20"/>
    <w:rsid w:val="00F2735E"/>
    <w:rsid w:val="00F27483"/>
    <w:rsid w:val="00F27E92"/>
    <w:rsid w:val="00F27F4E"/>
    <w:rsid w:val="00F30384"/>
    <w:rsid w:val="00F30DF5"/>
    <w:rsid w:val="00F310E5"/>
    <w:rsid w:val="00F313C9"/>
    <w:rsid w:val="00F31812"/>
    <w:rsid w:val="00F31DB6"/>
    <w:rsid w:val="00F31E38"/>
    <w:rsid w:val="00F329D7"/>
    <w:rsid w:val="00F32BF8"/>
    <w:rsid w:val="00F32C37"/>
    <w:rsid w:val="00F32E86"/>
    <w:rsid w:val="00F334FA"/>
    <w:rsid w:val="00F3365F"/>
    <w:rsid w:val="00F3387D"/>
    <w:rsid w:val="00F33EDC"/>
    <w:rsid w:val="00F34065"/>
    <w:rsid w:val="00F349FC"/>
    <w:rsid w:val="00F34E45"/>
    <w:rsid w:val="00F34E8B"/>
    <w:rsid w:val="00F35080"/>
    <w:rsid w:val="00F3584C"/>
    <w:rsid w:val="00F363E9"/>
    <w:rsid w:val="00F3665F"/>
    <w:rsid w:val="00F366F8"/>
    <w:rsid w:val="00F37291"/>
    <w:rsid w:val="00F37668"/>
    <w:rsid w:val="00F37683"/>
    <w:rsid w:val="00F37973"/>
    <w:rsid w:val="00F379E0"/>
    <w:rsid w:val="00F37B4F"/>
    <w:rsid w:val="00F37B8F"/>
    <w:rsid w:val="00F40255"/>
    <w:rsid w:val="00F4056A"/>
    <w:rsid w:val="00F4070F"/>
    <w:rsid w:val="00F40A66"/>
    <w:rsid w:val="00F40AFE"/>
    <w:rsid w:val="00F40F07"/>
    <w:rsid w:val="00F41051"/>
    <w:rsid w:val="00F41282"/>
    <w:rsid w:val="00F41435"/>
    <w:rsid w:val="00F41ACE"/>
    <w:rsid w:val="00F41BE7"/>
    <w:rsid w:val="00F41C7F"/>
    <w:rsid w:val="00F41EB6"/>
    <w:rsid w:val="00F41F48"/>
    <w:rsid w:val="00F420C1"/>
    <w:rsid w:val="00F421C8"/>
    <w:rsid w:val="00F4273A"/>
    <w:rsid w:val="00F427F4"/>
    <w:rsid w:val="00F431BA"/>
    <w:rsid w:val="00F4390B"/>
    <w:rsid w:val="00F439E4"/>
    <w:rsid w:val="00F439EE"/>
    <w:rsid w:val="00F44FE8"/>
    <w:rsid w:val="00F45149"/>
    <w:rsid w:val="00F4524A"/>
    <w:rsid w:val="00F46A5D"/>
    <w:rsid w:val="00F4711F"/>
    <w:rsid w:val="00F471A5"/>
    <w:rsid w:val="00F47AF6"/>
    <w:rsid w:val="00F47B4C"/>
    <w:rsid w:val="00F47CAC"/>
    <w:rsid w:val="00F5052D"/>
    <w:rsid w:val="00F50603"/>
    <w:rsid w:val="00F50951"/>
    <w:rsid w:val="00F518EB"/>
    <w:rsid w:val="00F51ECB"/>
    <w:rsid w:val="00F5220F"/>
    <w:rsid w:val="00F5235C"/>
    <w:rsid w:val="00F5247C"/>
    <w:rsid w:val="00F525FA"/>
    <w:rsid w:val="00F52DA5"/>
    <w:rsid w:val="00F53603"/>
    <w:rsid w:val="00F53741"/>
    <w:rsid w:val="00F53B09"/>
    <w:rsid w:val="00F53CBE"/>
    <w:rsid w:val="00F544DC"/>
    <w:rsid w:val="00F545AB"/>
    <w:rsid w:val="00F54683"/>
    <w:rsid w:val="00F551F3"/>
    <w:rsid w:val="00F55724"/>
    <w:rsid w:val="00F55DDB"/>
    <w:rsid w:val="00F55EB3"/>
    <w:rsid w:val="00F5622B"/>
    <w:rsid w:val="00F562CD"/>
    <w:rsid w:val="00F566A2"/>
    <w:rsid w:val="00F56A1B"/>
    <w:rsid w:val="00F56E92"/>
    <w:rsid w:val="00F56FB2"/>
    <w:rsid w:val="00F57029"/>
    <w:rsid w:val="00F5769B"/>
    <w:rsid w:val="00F57C35"/>
    <w:rsid w:val="00F60CC9"/>
    <w:rsid w:val="00F60D78"/>
    <w:rsid w:val="00F61E87"/>
    <w:rsid w:val="00F61F4A"/>
    <w:rsid w:val="00F621BB"/>
    <w:rsid w:val="00F622F9"/>
    <w:rsid w:val="00F62916"/>
    <w:rsid w:val="00F62C4B"/>
    <w:rsid w:val="00F63006"/>
    <w:rsid w:val="00F631FF"/>
    <w:rsid w:val="00F63600"/>
    <w:rsid w:val="00F63877"/>
    <w:rsid w:val="00F638A0"/>
    <w:rsid w:val="00F63B2D"/>
    <w:rsid w:val="00F63C49"/>
    <w:rsid w:val="00F6401C"/>
    <w:rsid w:val="00F6410D"/>
    <w:rsid w:val="00F641F8"/>
    <w:rsid w:val="00F64FC1"/>
    <w:rsid w:val="00F6648F"/>
    <w:rsid w:val="00F666E5"/>
    <w:rsid w:val="00F66D0A"/>
    <w:rsid w:val="00F6712D"/>
    <w:rsid w:val="00F671A9"/>
    <w:rsid w:val="00F67391"/>
    <w:rsid w:val="00F67395"/>
    <w:rsid w:val="00F67D8B"/>
    <w:rsid w:val="00F701A9"/>
    <w:rsid w:val="00F70269"/>
    <w:rsid w:val="00F70454"/>
    <w:rsid w:val="00F708E8"/>
    <w:rsid w:val="00F70B3F"/>
    <w:rsid w:val="00F70BD7"/>
    <w:rsid w:val="00F70F4C"/>
    <w:rsid w:val="00F7103B"/>
    <w:rsid w:val="00F71249"/>
    <w:rsid w:val="00F727FB"/>
    <w:rsid w:val="00F729CE"/>
    <w:rsid w:val="00F73020"/>
    <w:rsid w:val="00F73058"/>
    <w:rsid w:val="00F73E07"/>
    <w:rsid w:val="00F73E40"/>
    <w:rsid w:val="00F73E43"/>
    <w:rsid w:val="00F73F9A"/>
    <w:rsid w:val="00F74B61"/>
    <w:rsid w:val="00F75305"/>
    <w:rsid w:val="00F75997"/>
    <w:rsid w:val="00F75A6A"/>
    <w:rsid w:val="00F75AC7"/>
    <w:rsid w:val="00F75EBC"/>
    <w:rsid w:val="00F75F8D"/>
    <w:rsid w:val="00F768A4"/>
    <w:rsid w:val="00F770FA"/>
    <w:rsid w:val="00F77149"/>
    <w:rsid w:val="00F776E6"/>
    <w:rsid w:val="00F77876"/>
    <w:rsid w:val="00F77B0E"/>
    <w:rsid w:val="00F80041"/>
    <w:rsid w:val="00F800C6"/>
    <w:rsid w:val="00F8036B"/>
    <w:rsid w:val="00F805D1"/>
    <w:rsid w:val="00F80AEC"/>
    <w:rsid w:val="00F8109C"/>
    <w:rsid w:val="00F81539"/>
    <w:rsid w:val="00F8231A"/>
    <w:rsid w:val="00F8266C"/>
    <w:rsid w:val="00F8311B"/>
    <w:rsid w:val="00F833D5"/>
    <w:rsid w:val="00F83667"/>
    <w:rsid w:val="00F83856"/>
    <w:rsid w:val="00F8415A"/>
    <w:rsid w:val="00F8434F"/>
    <w:rsid w:val="00F84530"/>
    <w:rsid w:val="00F8497D"/>
    <w:rsid w:val="00F85372"/>
    <w:rsid w:val="00F85534"/>
    <w:rsid w:val="00F8568D"/>
    <w:rsid w:val="00F85D95"/>
    <w:rsid w:val="00F85F1C"/>
    <w:rsid w:val="00F85F92"/>
    <w:rsid w:val="00F868A2"/>
    <w:rsid w:val="00F86B0A"/>
    <w:rsid w:val="00F86C13"/>
    <w:rsid w:val="00F86D7D"/>
    <w:rsid w:val="00F86E73"/>
    <w:rsid w:val="00F876FB"/>
    <w:rsid w:val="00F90127"/>
    <w:rsid w:val="00F9042D"/>
    <w:rsid w:val="00F90543"/>
    <w:rsid w:val="00F90C8C"/>
    <w:rsid w:val="00F90EE6"/>
    <w:rsid w:val="00F90F81"/>
    <w:rsid w:val="00F911BD"/>
    <w:rsid w:val="00F91345"/>
    <w:rsid w:val="00F9142E"/>
    <w:rsid w:val="00F9152A"/>
    <w:rsid w:val="00F91551"/>
    <w:rsid w:val="00F91808"/>
    <w:rsid w:val="00F92079"/>
    <w:rsid w:val="00F9229C"/>
    <w:rsid w:val="00F92328"/>
    <w:rsid w:val="00F92D0F"/>
    <w:rsid w:val="00F931CB"/>
    <w:rsid w:val="00F936AF"/>
    <w:rsid w:val="00F93D3D"/>
    <w:rsid w:val="00F940F4"/>
    <w:rsid w:val="00F943FF"/>
    <w:rsid w:val="00F948A4"/>
    <w:rsid w:val="00F94CB8"/>
    <w:rsid w:val="00F94DFD"/>
    <w:rsid w:val="00F94E30"/>
    <w:rsid w:val="00F951A0"/>
    <w:rsid w:val="00F9532F"/>
    <w:rsid w:val="00F958C6"/>
    <w:rsid w:val="00F96DCC"/>
    <w:rsid w:val="00F971ED"/>
    <w:rsid w:val="00FA0406"/>
    <w:rsid w:val="00FA0959"/>
    <w:rsid w:val="00FA0B80"/>
    <w:rsid w:val="00FA0BBF"/>
    <w:rsid w:val="00FA0C4B"/>
    <w:rsid w:val="00FA10E7"/>
    <w:rsid w:val="00FA12A2"/>
    <w:rsid w:val="00FA14C8"/>
    <w:rsid w:val="00FA1607"/>
    <w:rsid w:val="00FA18D1"/>
    <w:rsid w:val="00FA1B4B"/>
    <w:rsid w:val="00FA1EDE"/>
    <w:rsid w:val="00FA1F1B"/>
    <w:rsid w:val="00FA21D1"/>
    <w:rsid w:val="00FA2253"/>
    <w:rsid w:val="00FA22BE"/>
    <w:rsid w:val="00FA29E4"/>
    <w:rsid w:val="00FA29F5"/>
    <w:rsid w:val="00FA4080"/>
    <w:rsid w:val="00FA4897"/>
    <w:rsid w:val="00FA4B71"/>
    <w:rsid w:val="00FA4F67"/>
    <w:rsid w:val="00FA531B"/>
    <w:rsid w:val="00FA572C"/>
    <w:rsid w:val="00FA5AA1"/>
    <w:rsid w:val="00FA5EAB"/>
    <w:rsid w:val="00FA6382"/>
    <w:rsid w:val="00FA63EC"/>
    <w:rsid w:val="00FA6527"/>
    <w:rsid w:val="00FA666C"/>
    <w:rsid w:val="00FA6CD8"/>
    <w:rsid w:val="00FA73D6"/>
    <w:rsid w:val="00FA770F"/>
    <w:rsid w:val="00FA7928"/>
    <w:rsid w:val="00FA7C41"/>
    <w:rsid w:val="00FA7F04"/>
    <w:rsid w:val="00FB04E4"/>
    <w:rsid w:val="00FB0B7F"/>
    <w:rsid w:val="00FB1520"/>
    <w:rsid w:val="00FB17FC"/>
    <w:rsid w:val="00FB1A3B"/>
    <w:rsid w:val="00FB1B27"/>
    <w:rsid w:val="00FB1DBE"/>
    <w:rsid w:val="00FB1E0C"/>
    <w:rsid w:val="00FB1E8A"/>
    <w:rsid w:val="00FB2361"/>
    <w:rsid w:val="00FB24EB"/>
    <w:rsid w:val="00FB25C8"/>
    <w:rsid w:val="00FB2C98"/>
    <w:rsid w:val="00FB3454"/>
    <w:rsid w:val="00FB37B9"/>
    <w:rsid w:val="00FB3913"/>
    <w:rsid w:val="00FB39DD"/>
    <w:rsid w:val="00FB3A2A"/>
    <w:rsid w:val="00FB3ECE"/>
    <w:rsid w:val="00FB4076"/>
    <w:rsid w:val="00FB492C"/>
    <w:rsid w:val="00FB4AAE"/>
    <w:rsid w:val="00FB4BE8"/>
    <w:rsid w:val="00FB5118"/>
    <w:rsid w:val="00FB52E8"/>
    <w:rsid w:val="00FB55A1"/>
    <w:rsid w:val="00FB67EE"/>
    <w:rsid w:val="00FB6E10"/>
    <w:rsid w:val="00FB6E25"/>
    <w:rsid w:val="00FB7220"/>
    <w:rsid w:val="00FB769F"/>
    <w:rsid w:val="00FB7CB9"/>
    <w:rsid w:val="00FC04C4"/>
    <w:rsid w:val="00FC0738"/>
    <w:rsid w:val="00FC07A2"/>
    <w:rsid w:val="00FC1DB6"/>
    <w:rsid w:val="00FC1E3B"/>
    <w:rsid w:val="00FC2C20"/>
    <w:rsid w:val="00FC36AC"/>
    <w:rsid w:val="00FC384D"/>
    <w:rsid w:val="00FC399E"/>
    <w:rsid w:val="00FC39C0"/>
    <w:rsid w:val="00FC3BA8"/>
    <w:rsid w:val="00FC42BB"/>
    <w:rsid w:val="00FC46E9"/>
    <w:rsid w:val="00FC48C2"/>
    <w:rsid w:val="00FC4A00"/>
    <w:rsid w:val="00FC4BE4"/>
    <w:rsid w:val="00FC51C0"/>
    <w:rsid w:val="00FC5488"/>
    <w:rsid w:val="00FC57FF"/>
    <w:rsid w:val="00FC5820"/>
    <w:rsid w:val="00FC59EA"/>
    <w:rsid w:val="00FC66F3"/>
    <w:rsid w:val="00FC6FFA"/>
    <w:rsid w:val="00FC7A5D"/>
    <w:rsid w:val="00FC7B20"/>
    <w:rsid w:val="00FD013D"/>
    <w:rsid w:val="00FD02FC"/>
    <w:rsid w:val="00FD0670"/>
    <w:rsid w:val="00FD0A22"/>
    <w:rsid w:val="00FD0C57"/>
    <w:rsid w:val="00FD10F9"/>
    <w:rsid w:val="00FD11C6"/>
    <w:rsid w:val="00FD136B"/>
    <w:rsid w:val="00FD1A49"/>
    <w:rsid w:val="00FD2313"/>
    <w:rsid w:val="00FD24D4"/>
    <w:rsid w:val="00FD2939"/>
    <w:rsid w:val="00FD296A"/>
    <w:rsid w:val="00FD296B"/>
    <w:rsid w:val="00FD29CC"/>
    <w:rsid w:val="00FD2BC8"/>
    <w:rsid w:val="00FD2FFA"/>
    <w:rsid w:val="00FD30D2"/>
    <w:rsid w:val="00FD33D8"/>
    <w:rsid w:val="00FD3408"/>
    <w:rsid w:val="00FD392F"/>
    <w:rsid w:val="00FD3B11"/>
    <w:rsid w:val="00FD3FBF"/>
    <w:rsid w:val="00FD418C"/>
    <w:rsid w:val="00FD42DD"/>
    <w:rsid w:val="00FD4C94"/>
    <w:rsid w:val="00FD56B7"/>
    <w:rsid w:val="00FD64B5"/>
    <w:rsid w:val="00FD686A"/>
    <w:rsid w:val="00FD7391"/>
    <w:rsid w:val="00FD7558"/>
    <w:rsid w:val="00FD7574"/>
    <w:rsid w:val="00FD7915"/>
    <w:rsid w:val="00FD7AEF"/>
    <w:rsid w:val="00FD7CBC"/>
    <w:rsid w:val="00FD7E81"/>
    <w:rsid w:val="00FE002D"/>
    <w:rsid w:val="00FE05F1"/>
    <w:rsid w:val="00FE1593"/>
    <w:rsid w:val="00FE18EE"/>
    <w:rsid w:val="00FE1970"/>
    <w:rsid w:val="00FE19C3"/>
    <w:rsid w:val="00FE1FEF"/>
    <w:rsid w:val="00FE29CD"/>
    <w:rsid w:val="00FE2AF5"/>
    <w:rsid w:val="00FE2EB0"/>
    <w:rsid w:val="00FE309B"/>
    <w:rsid w:val="00FE31F8"/>
    <w:rsid w:val="00FE4232"/>
    <w:rsid w:val="00FE468F"/>
    <w:rsid w:val="00FE4EFA"/>
    <w:rsid w:val="00FE50D6"/>
    <w:rsid w:val="00FE5215"/>
    <w:rsid w:val="00FE5244"/>
    <w:rsid w:val="00FE5334"/>
    <w:rsid w:val="00FE5343"/>
    <w:rsid w:val="00FE576D"/>
    <w:rsid w:val="00FE57A2"/>
    <w:rsid w:val="00FE5960"/>
    <w:rsid w:val="00FE5C1A"/>
    <w:rsid w:val="00FE65C9"/>
    <w:rsid w:val="00FE6A31"/>
    <w:rsid w:val="00FE6A42"/>
    <w:rsid w:val="00FE6D4F"/>
    <w:rsid w:val="00FE6D6D"/>
    <w:rsid w:val="00FE6DC0"/>
    <w:rsid w:val="00FE7193"/>
    <w:rsid w:val="00FE7484"/>
    <w:rsid w:val="00FE771C"/>
    <w:rsid w:val="00FE796D"/>
    <w:rsid w:val="00FE7A63"/>
    <w:rsid w:val="00FE7BC0"/>
    <w:rsid w:val="00FE7CA4"/>
    <w:rsid w:val="00FF0188"/>
    <w:rsid w:val="00FF047E"/>
    <w:rsid w:val="00FF0760"/>
    <w:rsid w:val="00FF07E5"/>
    <w:rsid w:val="00FF0899"/>
    <w:rsid w:val="00FF08F2"/>
    <w:rsid w:val="00FF09E5"/>
    <w:rsid w:val="00FF0B22"/>
    <w:rsid w:val="00FF1139"/>
    <w:rsid w:val="00FF11E3"/>
    <w:rsid w:val="00FF171E"/>
    <w:rsid w:val="00FF1BD8"/>
    <w:rsid w:val="00FF1DD7"/>
    <w:rsid w:val="00FF1E1E"/>
    <w:rsid w:val="00FF1F29"/>
    <w:rsid w:val="00FF24E0"/>
    <w:rsid w:val="00FF2B4F"/>
    <w:rsid w:val="00FF2CAB"/>
    <w:rsid w:val="00FF2F81"/>
    <w:rsid w:val="00FF2FFC"/>
    <w:rsid w:val="00FF31F8"/>
    <w:rsid w:val="00FF3675"/>
    <w:rsid w:val="00FF37B5"/>
    <w:rsid w:val="00FF40BD"/>
    <w:rsid w:val="00FF4AF7"/>
    <w:rsid w:val="00FF4B22"/>
    <w:rsid w:val="00FF4FD6"/>
    <w:rsid w:val="00FF518B"/>
    <w:rsid w:val="00FF59A3"/>
    <w:rsid w:val="00FF5CD0"/>
    <w:rsid w:val="00FF6280"/>
    <w:rsid w:val="00FF6368"/>
    <w:rsid w:val="00FF6674"/>
    <w:rsid w:val="00FF6945"/>
    <w:rsid w:val="00FF6D79"/>
    <w:rsid w:val="00FF75BE"/>
    <w:rsid w:val="00FF7615"/>
    <w:rsid w:val="0123584C"/>
    <w:rsid w:val="01251B28"/>
    <w:rsid w:val="01426B3C"/>
    <w:rsid w:val="018229EA"/>
    <w:rsid w:val="0192240A"/>
    <w:rsid w:val="01D53811"/>
    <w:rsid w:val="01D93BDB"/>
    <w:rsid w:val="01DA1E97"/>
    <w:rsid w:val="01DE761C"/>
    <w:rsid w:val="01F04EBA"/>
    <w:rsid w:val="01F36E5F"/>
    <w:rsid w:val="02212196"/>
    <w:rsid w:val="022D6EE0"/>
    <w:rsid w:val="02300767"/>
    <w:rsid w:val="024745C2"/>
    <w:rsid w:val="026362A4"/>
    <w:rsid w:val="02963DFC"/>
    <w:rsid w:val="02C60B85"/>
    <w:rsid w:val="02D54830"/>
    <w:rsid w:val="02EE5C73"/>
    <w:rsid w:val="02F1002A"/>
    <w:rsid w:val="02F63B7D"/>
    <w:rsid w:val="03025EE7"/>
    <w:rsid w:val="030B541E"/>
    <w:rsid w:val="030D0562"/>
    <w:rsid w:val="0316493E"/>
    <w:rsid w:val="0331499F"/>
    <w:rsid w:val="0352769B"/>
    <w:rsid w:val="036C3C43"/>
    <w:rsid w:val="0382315C"/>
    <w:rsid w:val="03875828"/>
    <w:rsid w:val="038A0E59"/>
    <w:rsid w:val="038F7A2C"/>
    <w:rsid w:val="03A96A73"/>
    <w:rsid w:val="03AE629F"/>
    <w:rsid w:val="03AE6416"/>
    <w:rsid w:val="03BB73B3"/>
    <w:rsid w:val="03DB3584"/>
    <w:rsid w:val="03DE5A2E"/>
    <w:rsid w:val="03E772B9"/>
    <w:rsid w:val="03F901C5"/>
    <w:rsid w:val="047D64F6"/>
    <w:rsid w:val="04814291"/>
    <w:rsid w:val="048C39B3"/>
    <w:rsid w:val="049802FF"/>
    <w:rsid w:val="049A79AE"/>
    <w:rsid w:val="04B23479"/>
    <w:rsid w:val="04BB7411"/>
    <w:rsid w:val="04E671AD"/>
    <w:rsid w:val="050303FC"/>
    <w:rsid w:val="05082BF3"/>
    <w:rsid w:val="050E236F"/>
    <w:rsid w:val="051C1FF1"/>
    <w:rsid w:val="051D548A"/>
    <w:rsid w:val="052027CE"/>
    <w:rsid w:val="05557F9E"/>
    <w:rsid w:val="056568BF"/>
    <w:rsid w:val="059F489B"/>
    <w:rsid w:val="05B42F17"/>
    <w:rsid w:val="05BB1767"/>
    <w:rsid w:val="05C70E9C"/>
    <w:rsid w:val="060644F0"/>
    <w:rsid w:val="06622973"/>
    <w:rsid w:val="06896151"/>
    <w:rsid w:val="068F0BD1"/>
    <w:rsid w:val="06B51F12"/>
    <w:rsid w:val="06F93C3F"/>
    <w:rsid w:val="07153E89"/>
    <w:rsid w:val="0740747F"/>
    <w:rsid w:val="074252AA"/>
    <w:rsid w:val="0753734A"/>
    <w:rsid w:val="07545FD3"/>
    <w:rsid w:val="07641C70"/>
    <w:rsid w:val="07716E09"/>
    <w:rsid w:val="0781507A"/>
    <w:rsid w:val="078D25E0"/>
    <w:rsid w:val="07903DDE"/>
    <w:rsid w:val="07915984"/>
    <w:rsid w:val="07952D5E"/>
    <w:rsid w:val="07AD2E40"/>
    <w:rsid w:val="07E72282"/>
    <w:rsid w:val="07E866B9"/>
    <w:rsid w:val="08144141"/>
    <w:rsid w:val="081D0B83"/>
    <w:rsid w:val="082500FC"/>
    <w:rsid w:val="08277852"/>
    <w:rsid w:val="084D52FB"/>
    <w:rsid w:val="085A021B"/>
    <w:rsid w:val="086873E7"/>
    <w:rsid w:val="087804C4"/>
    <w:rsid w:val="088957AE"/>
    <w:rsid w:val="088F199B"/>
    <w:rsid w:val="089E05B5"/>
    <w:rsid w:val="08CB6117"/>
    <w:rsid w:val="08DC2D35"/>
    <w:rsid w:val="08DC38F6"/>
    <w:rsid w:val="08E26969"/>
    <w:rsid w:val="08E87CC1"/>
    <w:rsid w:val="08FC138C"/>
    <w:rsid w:val="09067B23"/>
    <w:rsid w:val="09151F1E"/>
    <w:rsid w:val="0937562C"/>
    <w:rsid w:val="093E47CF"/>
    <w:rsid w:val="093E6E90"/>
    <w:rsid w:val="09B57B83"/>
    <w:rsid w:val="09B60403"/>
    <w:rsid w:val="0A014251"/>
    <w:rsid w:val="0A1179DD"/>
    <w:rsid w:val="0A2D42BC"/>
    <w:rsid w:val="0A442D98"/>
    <w:rsid w:val="0A547412"/>
    <w:rsid w:val="0A7F7F18"/>
    <w:rsid w:val="0AA83691"/>
    <w:rsid w:val="0AEB4372"/>
    <w:rsid w:val="0AF763ED"/>
    <w:rsid w:val="0AF81AF7"/>
    <w:rsid w:val="0B065FC2"/>
    <w:rsid w:val="0B09089B"/>
    <w:rsid w:val="0B2A1902"/>
    <w:rsid w:val="0B310B66"/>
    <w:rsid w:val="0B32228B"/>
    <w:rsid w:val="0B764B58"/>
    <w:rsid w:val="0B8403FA"/>
    <w:rsid w:val="0B842399"/>
    <w:rsid w:val="0BAB43D0"/>
    <w:rsid w:val="0BB06F70"/>
    <w:rsid w:val="0BB3312F"/>
    <w:rsid w:val="0BD738CA"/>
    <w:rsid w:val="0BF46F3F"/>
    <w:rsid w:val="0BFD2AC9"/>
    <w:rsid w:val="0C1B36A1"/>
    <w:rsid w:val="0C992E66"/>
    <w:rsid w:val="0CA45280"/>
    <w:rsid w:val="0CB53C94"/>
    <w:rsid w:val="0CC55422"/>
    <w:rsid w:val="0D5154EF"/>
    <w:rsid w:val="0D721C78"/>
    <w:rsid w:val="0D8203F8"/>
    <w:rsid w:val="0D935E03"/>
    <w:rsid w:val="0DA216E4"/>
    <w:rsid w:val="0DA8136F"/>
    <w:rsid w:val="0DCC1415"/>
    <w:rsid w:val="0DCC6ADE"/>
    <w:rsid w:val="0E080413"/>
    <w:rsid w:val="0E09302D"/>
    <w:rsid w:val="0E097B78"/>
    <w:rsid w:val="0E111488"/>
    <w:rsid w:val="0E1D6B6F"/>
    <w:rsid w:val="0E1E4977"/>
    <w:rsid w:val="0E1E5E3A"/>
    <w:rsid w:val="0E3C4267"/>
    <w:rsid w:val="0E755EF2"/>
    <w:rsid w:val="0E950BF1"/>
    <w:rsid w:val="0EC230C4"/>
    <w:rsid w:val="0ED53AA8"/>
    <w:rsid w:val="0EF74E14"/>
    <w:rsid w:val="0F01404A"/>
    <w:rsid w:val="0F0B47BD"/>
    <w:rsid w:val="0F1D6683"/>
    <w:rsid w:val="0F2033CB"/>
    <w:rsid w:val="0F205343"/>
    <w:rsid w:val="0F2A4F87"/>
    <w:rsid w:val="0F332B9E"/>
    <w:rsid w:val="0F3B6457"/>
    <w:rsid w:val="0F474B35"/>
    <w:rsid w:val="0F5E4A23"/>
    <w:rsid w:val="0F673843"/>
    <w:rsid w:val="0FF17020"/>
    <w:rsid w:val="101A42BF"/>
    <w:rsid w:val="102F1B1B"/>
    <w:rsid w:val="10374E70"/>
    <w:rsid w:val="104C22B6"/>
    <w:rsid w:val="10525765"/>
    <w:rsid w:val="10572E1C"/>
    <w:rsid w:val="10575FB8"/>
    <w:rsid w:val="1094128C"/>
    <w:rsid w:val="10A4511D"/>
    <w:rsid w:val="10AD6D31"/>
    <w:rsid w:val="10C16A47"/>
    <w:rsid w:val="10CD1650"/>
    <w:rsid w:val="10DD7BE8"/>
    <w:rsid w:val="10DE7036"/>
    <w:rsid w:val="10F700D7"/>
    <w:rsid w:val="110765F0"/>
    <w:rsid w:val="11105947"/>
    <w:rsid w:val="1111121D"/>
    <w:rsid w:val="1125116C"/>
    <w:rsid w:val="11261980"/>
    <w:rsid w:val="11335637"/>
    <w:rsid w:val="116C09CD"/>
    <w:rsid w:val="118E0AC0"/>
    <w:rsid w:val="11A025A1"/>
    <w:rsid w:val="11B43904"/>
    <w:rsid w:val="11D82C29"/>
    <w:rsid w:val="11DC7A7D"/>
    <w:rsid w:val="11EF3360"/>
    <w:rsid w:val="12023D7E"/>
    <w:rsid w:val="12085515"/>
    <w:rsid w:val="120B646E"/>
    <w:rsid w:val="12207FB7"/>
    <w:rsid w:val="12521AED"/>
    <w:rsid w:val="12555A81"/>
    <w:rsid w:val="128A1338"/>
    <w:rsid w:val="128B4EED"/>
    <w:rsid w:val="12DD1CFF"/>
    <w:rsid w:val="12EB45BA"/>
    <w:rsid w:val="12ED3467"/>
    <w:rsid w:val="133669F0"/>
    <w:rsid w:val="133D2789"/>
    <w:rsid w:val="13493362"/>
    <w:rsid w:val="1372136D"/>
    <w:rsid w:val="13753C69"/>
    <w:rsid w:val="13A16445"/>
    <w:rsid w:val="13C0517C"/>
    <w:rsid w:val="13FC3E52"/>
    <w:rsid w:val="141D39DF"/>
    <w:rsid w:val="143149A2"/>
    <w:rsid w:val="14467430"/>
    <w:rsid w:val="14514FE4"/>
    <w:rsid w:val="14792B80"/>
    <w:rsid w:val="148D342E"/>
    <w:rsid w:val="148F527B"/>
    <w:rsid w:val="149C7F46"/>
    <w:rsid w:val="14CD7B51"/>
    <w:rsid w:val="14FB2074"/>
    <w:rsid w:val="15003007"/>
    <w:rsid w:val="15206F0F"/>
    <w:rsid w:val="15390120"/>
    <w:rsid w:val="154138FB"/>
    <w:rsid w:val="155309BC"/>
    <w:rsid w:val="159D7523"/>
    <w:rsid w:val="15A24B3A"/>
    <w:rsid w:val="15AC6DB0"/>
    <w:rsid w:val="15B95175"/>
    <w:rsid w:val="15CE3B81"/>
    <w:rsid w:val="15D259E3"/>
    <w:rsid w:val="15E130AE"/>
    <w:rsid w:val="15EC3AF9"/>
    <w:rsid w:val="15EE7D7F"/>
    <w:rsid w:val="16016017"/>
    <w:rsid w:val="1611206E"/>
    <w:rsid w:val="162F714F"/>
    <w:rsid w:val="16353C00"/>
    <w:rsid w:val="164048AD"/>
    <w:rsid w:val="164B718D"/>
    <w:rsid w:val="165C7E96"/>
    <w:rsid w:val="1662251B"/>
    <w:rsid w:val="16704A43"/>
    <w:rsid w:val="16741D67"/>
    <w:rsid w:val="169704CB"/>
    <w:rsid w:val="16A617B9"/>
    <w:rsid w:val="16AE7573"/>
    <w:rsid w:val="16B50147"/>
    <w:rsid w:val="16C709B8"/>
    <w:rsid w:val="1703146C"/>
    <w:rsid w:val="171F4533"/>
    <w:rsid w:val="17207FCD"/>
    <w:rsid w:val="17310137"/>
    <w:rsid w:val="174A7237"/>
    <w:rsid w:val="175956CC"/>
    <w:rsid w:val="175D5790"/>
    <w:rsid w:val="17680E8D"/>
    <w:rsid w:val="17A64C98"/>
    <w:rsid w:val="17B4700E"/>
    <w:rsid w:val="17BC5001"/>
    <w:rsid w:val="17F70FBB"/>
    <w:rsid w:val="17FF38D2"/>
    <w:rsid w:val="18104A8B"/>
    <w:rsid w:val="1828139C"/>
    <w:rsid w:val="182F467F"/>
    <w:rsid w:val="184F4C75"/>
    <w:rsid w:val="186667A2"/>
    <w:rsid w:val="18674106"/>
    <w:rsid w:val="18A20ED9"/>
    <w:rsid w:val="19110AEE"/>
    <w:rsid w:val="191E2C03"/>
    <w:rsid w:val="193117B3"/>
    <w:rsid w:val="1951337D"/>
    <w:rsid w:val="195B6986"/>
    <w:rsid w:val="19874772"/>
    <w:rsid w:val="19A846E9"/>
    <w:rsid w:val="19B35926"/>
    <w:rsid w:val="19CA06A4"/>
    <w:rsid w:val="19CD06FB"/>
    <w:rsid w:val="19F41590"/>
    <w:rsid w:val="1A271AB1"/>
    <w:rsid w:val="1A272ED5"/>
    <w:rsid w:val="1A3C0A4B"/>
    <w:rsid w:val="1A883ABB"/>
    <w:rsid w:val="1A996DE5"/>
    <w:rsid w:val="1AA366EC"/>
    <w:rsid w:val="1ABC28DE"/>
    <w:rsid w:val="1AC138CC"/>
    <w:rsid w:val="1AD75136"/>
    <w:rsid w:val="1AE97BD1"/>
    <w:rsid w:val="1B10176A"/>
    <w:rsid w:val="1B256297"/>
    <w:rsid w:val="1B2A0F0F"/>
    <w:rsid w:val="1B44164E"/>
    <w:rsid w:val="1B766500"/>
    <w:rsid w:val="1B88452B"/>
    <w:rsid w:val="1C2901AA"/>
    <w:rsid w:val="1C3468D0"/>
    <w:rsid w:val="1C35495A"/>
    <w:rsid w:val="1C455FC4"/>
    <w:rsid w:val="1C4A1A87"/>
    <w:rsid w:val="1C625023"/>
    <w:rsid w:val="1C711E68"/>
    <w:rsid w:val="1C754855"/>
    <w:rsid w:val="1C7B4336"/>
    <w:rsid w:val="1C9C1CF7"/>
    <w:rsid w:val="1CD656A1"/>
    <w:rsid w:val="1D092EE0"/>
    <w:rsid w:val="1D1103BB"/>
    <w:rsid w:val="1D2C69E0"/>
    <w:rsid w:val="1D63315A"/>
    <w:rsid w:val="1D677CB0"/>
    <w:rsid w:val="1D8718DF"/>
    <w:rsid w:val="1DB33C7B"/>
    <w:rsid w:val="1DFC3896"/>
    <w:rsid w:val="1E0D1581"/>
    <w:rsid w:val="1E1C00CD"/>
    <w:rsid w:val="1E1E141D"/>
    <w:rsid w:val="1E30120E"/>
    <w:rsid w:val="1E335C00"/>
    <w:rsid w:val="1E385825"/>
    <w:rsid w:val="1E4E4985"/>
    <w:rsid w:val="1E536EFB"/>
    <w:rsid w:val="1E635082"/>
    <w:rsid w:val="1E636018"/>
    <w:rsid w:val="1E7352C5"/>
    <w:rsid w:val="1E800457"/>
    <w:rsid w:val="1E8A2DCC"/>
    <w:rsid w:val="1E8E755A"/>
    <w:rsid w:val="1EA90068"/>
    <w:rsid w:val="1EAA7AE6"/>
    <w:rsid w:val="1ECC578B"/>
    <w:rsid w:val="1EDB7473"/>
    <w:rsid w:val="1F0D7C89"/>
    <w:rsid w:val="1F486E1D"/>
    <w:rsid w:val="1F702144"/>
    <w:rsid w:val="1F71243A"/>
    <w:rsid w:val="1F900F7D"/>
    <w:rsid w:val="1FC25F80"/>
    <w:rsid w:val="201E5E86"/>
    <w:rsid w:val="20435874"/>
    <w:rsid w:val="20577024"/>
    <w:rsid w:val="207F64A8"/>
    <w:rsid w:val="2093672A"/>
    <w:rsid w:val="2099410A"/>
    <w:rsid w:val="20B27593"/>
    <w:rsid w:val="21122B31"/>
    <w:rsid w:val="21933834"/>
    <w:rsid w:val="21A52308"/>
    <w:rsid w:val="21DA565B"/>
    <w:rsid w:val="21DC2B8F"/>
    <w:rsid w:val="21E20569"/>
    <w:rsid w:val="21EF2225"/>
    <w:rsid w:val="221F0104"/>
    <w:rsid w:val="222608A0"/>
    <w:rsid w:val="22262E9D"/>
    <w:rsid w:val="223231B0"/>
    <w:rsid w:val="2240511A"/>
    <w:rsid w:val="22405E06"/>
    <w:rsid w:val="22B314D1"/>
    <w:rsid w:val="22C24A14"/>
    <w:rsid w:val="22D60519"/>
    <w:rsid w:val="22DD7D5C"/>
    <w:rsid w:val="22FF35CB"/>
    <w:rsid w:val="23264FFC"/>
    <w:rsid w:val="234B462A"/>
    <w:rsid w:val="235A780B"/>
    <w:rsid w:val="235B3877"/>
    <w:rsid w:val="235C22AA"/>
    <w:rsid w:val="23632858"/>
    <w:rsid w:val="23863D6E"/>
    <w:rsid w:val="23B103E1"/>
    <w:rsid w:val="23DC1C1B"/>
    <w:rsid w:val="24156807"/>
    <w:rsid w:val="242214C7"/>
    <w:rsid w:val="24980D46"/>
    <w:rsid w:val="24A22185"/>
    <w:rsid w:val="24A808CD"/>
    <w:rsid w:val="24BA173F"/>
    <w:rsid w:val="24DB3BC4"/>
    <w:rsid w:val="24DD5B8E"/>
    <w:rsid w:val="24E35A72"/>
    <w:rsid w:val="24FE5826"/>
    <w:rsid w:val="257E5FB7"/>
    <w:rsid w:val="25875AFA"/>
    <w:rsid w:val="25960159"/>
    <w:rsid w:val="259D7056"/>
    <w:rsid w:val="25B048EF"/>
    <w:rsid w:val="25B634C8"/>
    <w:rsid w:val="25BD0F10"/>
    <w:rsid w:val="25D5749B"/>
    <w:rsid w:val="25DC2090"/>
    <w:rsid w:val="25F82134"/>
    <w:rsid w:val="25F9774F"/>
    <w:rsid w:val="2605304F"/>
    <w:rsid w:val="2610789E"/>
    <w:rsid w:val="267442D0"/>
    <w:rsid w:val="267840F6"/>
    <w:rsid w:val="268D09CA"/>
    <w:rsid w:val="26A81CBF"/>
    <w:rsid w:val="26A83EB0"/>
    <w:rsid w:val="26DC6854"/>
    <w:rsid w:val="26DF60A9"/>
    <w:rsid w:val="27391787"/>
    <w:rsid w:val="27395290"/>
    <w:rsid w:val="273B6B9C"/>
    <w:rsid w:val="273E44EA"/>
    <w:rsid w:val="273F13B1"/>
    <w:rsid w:val="274B308D"/>
    <w:rsid w:val="27531AE6"/>
    <w:rsid w:val="27575B06"/>
    <w:rsid w:val="277F01EA"/>
    <w:rsid w:val="2790559A"/>
    <w:rsid w:val="27A97FAA"/>
    <w:rsid w:val="27AE7130"/>
    <w:rsid w:val="27E06629"/>
    <w:rsid w:val="27F75CE8"/>
    <w:rsid w:val="27F8480E"/>
    <w:rsid w:val="28013798"/>
    <w:rsid w:val="28071B20"/>
    <w:rsid w:val="2818350F"/>
    <w:rsid w:val="282835C4"/>
    <w:rsid w:val="283C7070"/>
    <w:rsid w:val="283E4B96"/>
    <w:rsid w:val="28456B65"/>
    <w:rsid w:val="28A301BA"/>
    <w:rsid w:val="28B70462"/>
    <w:rsid w:val="28C514A6"/>
    <w:rsid w:val="28DA15AC"/>
    <w:rsid w:val="28DA426C"/>
    <w:rsid w:val="28FA5F42"/>
    <w:rsid w:val="28FA5FA4"/>
    <w:rsid w:val="29027578"/>
    <w:rsid w:val="29281940"/>
    <w:rsid w:val="29342358"/>
    <w:rsid w:val="293F62C4"/>
    <w:rsid w:val="294F692F"/>
    <w:rsid w:val="298B51E5"/>
    <w:rsid w:val="29B0713B"/>
    <w:rsid w:val="29BB7795"/>
    <w:rsid w:val="29C91C34"/>
    <w:rsid w:val="2A173C45"/>
    <w:rsid w:val="2A446202"/>
    <w:rsid w:val="2A4B17EC"/>
    <w:rsid w:val="2A866380"/>
    <w:rsid w:val="2A896AB3"/>
    <w:rsid w:val="2A8A5805"/>
    <w:rsid w:val="2A994270"/>
    <w:rsid w:val="2AA809EC"/>
    <w:rsid w:val="2AA90C0F"/>
    <w:rsid w:val="2AED13DB"/>
    <w:rsid w:val="2B0009AA"/>
    <w:rsid w:val="2B4029D3"/>
    <w:rsid w:val="2B4A1B3F"/>
    <w:rsid w:val="2B623FD2"/>
    <w:rsid w:val="2B736752"/>
    <w:rsid w:val="2B910093"/>
    <w:rsid w:val="2B991D48"/>
    <w:rsid w:val="2BAA2478"/>
    <w:rsid w:val="2BD54D82"/>
    <w:rsid w:val="2C1B0D4A"/>
    <w:rsid w:val="2C5E2760"/>
    <w:rsid w:val="2C9354FD"/>
    <w:rsid w:val="2CCE400E"/>
    <w:rsid w:val="2CEB4BC0"/>
    <w:rsid w:val="2D07566E"/>
    <w:rsid w:val="2D260EAF"/>
    <w:rsid w:val="2D2D1813"/>
    <w:rsid w:val="2D5C5E3B"/>
    <w:rsid w:val="2D6B7803"/>
    <w:rsid w:val="2D792A34"/>
    <w:rsid w:val="2DDD65CB"/>
    <w:rsid w:val="2E206AEC"/>
    <w:rsid w:val="2E214294"/>
    <w:rsid w:val="2E2B72DA"/>
    <w:rsid w:val="2E5039E6"/>
    <w:rsid w:val="2E835675"/>
    <w:rsid w:val="2EF10060"/>
    <w:rsid w:val="2F0F4992"/>
    <w:rsid w:val="2F167800"/>
    <w:rsid w:val="2F317698"/>
    <w:rsid w:val="2FA8493D"/>
    <w:rsid w:val="2FB16D57"/>
    <w:rsid w:val="2FB36D88"/>
    <w:rsid w:val="3038636F"/>
    <w:rsid w:val="30401638"/>
    <w:rsid w:val="30420F9B"/>
    <w:rsid w:val="3045596E"/>
    <w:rsid w:val="308F44F9"/>
    <w:rsid w:val="30AC37CE"/>
    <w:rsid w:val="30E16A06"/>
    <w:rsid w:val="30E61B4E"/>
    <w:rsid w:val="30EE50B1"/>
    <w:rsid w:val="30F22988"/>
    <w:rsid w:val="31056A6A"/>
    <w:rsid w:val="310B58DD"/>
    <w:rsid w:val="3111459E"/>
    <w:rsid w:val="31117035"/>
    <w:rsid w:val="312239A4"/>
    <w:rsid w:val="312E36B2"/>
    <w:rsid w:val="312E4371"/>
    <w:rsid w:val="313C59EB"/>
    <w:rsid w:val="314F5288"/>
    <w:rsid w:val="31534978"/>
    <w:rsid w:val="315C4EDE"/>
    <w:rsid w:val="31742EF8"/>
    <w:rsid w:val="31B07694"/>
    <w:rsid w:val="31C47C2C"/>
    <w:rsid w:val="31CA1248"/>
    <w:rsid w:val="31E651EC"/>
    <w:rsid w:val="31EF76F8"/>
    <w:rsid w:val="31F026BA"/>
    <w:rsid w:val="32150374"/>
    <w:rsid w:val="32193455"/>
    <w:rsid w:val="325E57ED"/>
    <w:rsid w:val="327410E0"/>
    <w:rsid w:val="327A17B2"/>
    <w:rsid w:val="328238D1"/>
    <w:rsid w:val="32830AE6"/>
    <w:rsid w:val="32A217F0"/>
    <w:rsid w:val="32FC51E1"/>
    <w:rsid w:val="331D184C"/>
    <w:rsid w:val="33D16AB0"/>
    <w:rsid w:val="340053F5"/>
    <w:rsid w:val="340706E9"/>
    <w:rsid w:val="340D033E"/>
    <w:rsid w:val="34133208"/>
    <w:rsid w:val="345117AD"/>
    <w:rsid w:val="345B3CEF"/>
    <w:rsid w:val="34B75266"/>
    <w:rsid w:val="34BB131C"/>
    <w:rsid w:val="34BE4995"/>
    <w:rsid w:val="34C54FB0"/>
    <w:rsid w:val="34D348B8"/>
    <w:rsid w:val="34F741CD"/>
    <w:rsid w:val="350A7959"/>
    <w:rsid w:val="350E60D9"/>
    <w:rsid w:val="352B64A2"/>
    <w:rsid w:val="35410A75"/>
    <w:rsid w:val="355152DF"/>
    <w:rsid w:val="355662C2"/>
    <w:rsid w:val="355C53F8"/>
    <w:rsid w:val="355D3219"/>
    <w:rsid w:val="35613C72"/>
    <w:rsid w:val="357A793D"/>
    <w:rsid w:val="35973554"/>
    <w:rsid w:val="35A2124D"/>
    <w:rsid w:val="35D408E8"/>
    <w:rsid w:val="35D467A8"/>
    <w:rsid w:val="35F74929"/>
    <w:rsid w:val="365E5A04"/>
    <w:rsid w:val="36783969"/>
    <w:rsid w:val="367B07C0"/>
    <w:rsid w:val="3696753A"/>
    <w:rsid w:val="36A24D88"/>
    <w:rsid w:val="36BC6293"/>
    <w:rsid w:val="36DF7544"/>
    <w:rsid w:val="371C7E06"/>
    <w:rsid w:val="373E1F0A"/>
    <w:rsid w:val="37D95A42"/>
    <w:rsid w:val="37DA2E3B"/>
    <w:rsid w:val="38050F14"/>
    <w:rsid w:val="388B33D1"/>
    <w:rsid w:val="389F051D"/>
    <w:rsid w:val="38A464FE"/>
    <w:rsid w:val="38A973D4"/>
    <w:rsid w:val="38B1371F"/>
    <w:rsid w:val="38B92017"/>
    <w:rsid w:val="38BF4E69"/>
    <w:rsid w:val="390E4110"/>
    <w:rsid w:val="390E4727"/>
    <w:rsid w:val="39113C01"/>
    <w:rsid w:val="391159AF"/>
    <w:rsid w:val="392F2D26"/>
    <w:rsid w:val="3954082B"/>
    <w:rsid w:val="395F671A"/>
    <w:rsid w:val="39636472"/>
    <w:rsid w:val="399E7FAB"/>
    <w:rsid w:val="39BE0EC1"/>
    <w:rsid w:val="39C04F62"/>
    <w:rsid w:val="39E2653D"/>
    <w:rsid w:val="3A046292"/>
    <w:rsid w:val="3A0526F8"/>
    <w:rsid w:val="3A176361"/>
    <w:rsid w:val="3A1A27CB"/>
    <w:rsid w:val="3A240C8B"/>
    <w:rsid w:val="3A3C147F"/>
    <w:rsid w:val="3A487903"/>
    <w:rsid w:val="3A4F77A4"/>
    <w:rsid w:val="3A6423C3"/>
    <w:rsid w:val="3AC30B0C"/>
    <w:rsid w:val="3ADC741E"/>
    <w:rsid w:val="3AE622C8"/>
    <w:rsid w:val="3AF06794"/>
    <w:rsid w:val="3B240E97"/>
    <w:rsid w:val="3B3B5F8B"/>
    <w:rsid w:val="3B4A68FA"/>
    <w:rsid w:val="3B5C27A6"/>
    <w:rsid w:val="3B6C4B2A"/>
    <w:rsid w:val="3BA53637"/>
    <w:rsid w:val="3BB44849"/>
    <w:rsid w:val="3BFD2EDA"/>
    <w:rsid w:val="3C6149E0"/>
    <w:rsid w:val="3C7F70D3"/>
    <w:rsid w:val="3C8D359E"/>
    <w:rsid w:val="3C9728EE"/>
    <w:rsid w:val="3D082519"/>
    <w:rsid w:val="3D2C2B9F"/>
    <w:rsid w:val="3D3801F2"/>
    <w:rsid w:val="3D6813F4"/>
    <w:rsid w:val="3D6B06A2"/>
    <w:rsid w:val="3D6E5A93"/>
    <w:rsid w:val="3D82402A"/>
    <w:rsid w:val="3D875B5B"/>
    <w:rsid w:val="3D90588F"/>
    <w:rsid w:val="3D91135F"/>
    <w:rsid w:val="3DA5619E"/>
    <w:rsid w:val="3DB1490D"/>
    <w:rsid w:val="3DB93DC2"/>
    <w:rsid w:val="3DD5344F"/>
    <w:rsid w:val="3E0221C9"/>
    <w:rsid w:val="3E160553"/>
    <w:rsid w:val="3E4614C0"/>
    <w:rsid w:val="3E4F61A0"/>
    <w:rsid w:val="3E630A5B"/>
    <w:rsid w:val="3E773A0F"/>
    <w:rsid w:val="3E8C4005"/>
    <w:rsid w:val="3EB35153"/>
    <w:rsid w:val="3ED04B8F"/>
    <w:rsid w:val="3EE26BF7"/>
    <w:rsid w:val="3EEB0A50"/>
    <w:rsid w:val="3EF5044D"/>
    <w:rsid w:val="3F063FF5"/>
    <w:rsid w:val="3F0B6F49"/>
    <w:rsid w:val="3F247041"/>
    <w:rsid w:val="3F32042D"/>
    <w:rsid w:val="3F382048"/>
    <w:rsid w:val="3F676329"/>
    <w:rsid w:val="3F7B6B45"/>
    <w:rsid w:val="3F9C0F36"/>
    <w:rsid w:val="3FB20C59"/>
    <w:rsid w:val="3FB302F9"/>
    <w:rsid w:val="3FC61B70"/>
    <w:rsid w:val="3FC62B08"/>
    <w:rsid w:val="3FD9469E"/>
    <w:rsid w:val="40026E05"/>
    <w:rsid w:val="400D6D1C"/>
    <w:rsid w:val="405E6F0A"/>
    <w:rsid w:val="405F4165"/>
    <w:rsid w:val="406D03A5"/>
    <w:rsid w:val="406D3E12"/>
    <w:rsid w:val="407D046A"/>
    <w:rsid w:val="4086369C"/>
    <w:rsid w:val="409018AF"/>
    <w:rsid w:val="40932409"/>
    <w:rsid w:val="409C7B06"/>
    <w:rsid w:val="40E9363A"/>
    <w:rsid w:val="40E97F41"/>
    <w:rsid w:val="40EB35F4"/>
    <w:rsid w:val="40ED08B6"/>
    <w:rsid w:val="40EF4827"/>
    <w:rsid w:val="40FC0CF2"/>
    <w:rsid w:val="41017F56"/>
    <w:rsid w:val="410700A3"/>
    <w:rsid w:val="413972A5"/>
    <w:rsid w:val="414A4154"/>
    <w:rsid w:val="41562AF9"/>
    <w:rsid w:val="415723CD"/>
    <w:rsid w:val="415B0DB3"/>
    <w:rsid w:val="4177139D"/>
    <w:rsid w:val="41B22421"/>
    <w:rsid w:val="41DA4550"/>
    <w:rsid w:val="41EB5A41"/>
    <w:rsid w:val="41EF6E7E"/>
    <w:rsid w:val="41FC763A"/>
    <w:rsid w:val="42193887"/>
    <w:rsid w:val="42213106"/>
    <w:rsid w:val="42631511"/>
    <w:rsid w:val="4286740D"/>
    <w:rsid w:val="42DA27D1"/>
    <w:rsid w:val="42F979B1"/>
    <w:rsid w:val="43172EBF"/>
    <w:rsid w:val="432C3970"/>
    <w:rsid w:val="43657023"/>
    <w:rsid w:val="43857E79"/>
    <w:rsid w:val="43C968D2"/>
    <w:rsid w:val="43C973C7"/>
    <w:rsid w:val="43D63A7D"/>
    <w:rsid w:val="43FB1BCF"/>
    <w:rsid w:val="44143AFF"/>
    <w:rsid w:val="441445A5"/>
    <w:rsid w:val="441A73DC"/>
    <w:rsid w:val="441F49E9"/>
    <w:rsid w:val="444255B6"/>
    <w:rsid w:val="44450C1A"/>
    <w:rsid w:val="44611BA4"/>
    <w:rsid w:val="446E3E65"/>
    <w:rsid w:val="447A417C"/>
    <w:rsid w:val="447F62F0"/>
    <w:rsid w:val="449B1DA7"/>
    <w:rsid w:val="44B61DEB"/>
    <w:rsid w:val="44B94B0B"/>
    <w:rsid w:val="44BD3874"/>
    <w:rsid w:val="44C64CEA"/>
    <w:rsid w:val="44D21AA2"/>
    <w:rsid w:val="44E67CEF"/>
    <w:rsid w:val="44EB66BF"/>
    <w:rsid w:val="44F72739"/>
    <w:rsid w:val="45145250"/>
    <w:rsid w:val="453779A0"/>
    <w:rsid w:val="457B4948"/>
    <w:rsid w:val="45A81449"/>
    <w:rsid w:val="45AD5748"/>
    <w:rsid w:val="45B46040"/>
    <w:rsid w:val="45B46D63"/>
    <w:rsid w:val="45CC3789"/>
    <w:rsid w:val="461E3EF8"/>
    <w:rsid w:val="465D66D7"/>
    <w:rsid w:val="469F0A9E"/>
    <w:rsid w:val="47176D1A"/>
    <w:rsid w:val="47210E42"/>
    <w:rsid w:val="47332F94"/>
    <w:rsid w:val="47503B46"/>
    <w:rsid w:val="47523D62"/>
    <w:rsid w:val="475415BA"/>
    <w:rsid w:val="475C6F42"/>
    <w:rsid w:val="477B2E77"/>
    <w:rsid w:val="478B1D07"/>
    <w:rsid w:val="478F606C"/>
    <w:rsid w:val="47A63299"/>
    <w:rsid w:val="47DA718F"/>
    <w:rsid w:val="47E266DC"/>
    <w:rsid w:val="47E97AF4"/>
    <w:rsid w:val="480B10FF"/>
    <w:rsid w:val="481C6453"/>
    <w:rsid w:val="483B2A48"/>
    <w:rsid w:val="48457920"/>
    <w:rsid w:val="485D651B"/>
    <w:rsid w:val="48690DD9"/>
    <w:rsid w:val="48965ED0"/>
    <w:rsid w:val="48C07C50"/>
    <w:rsid w:val="49223FB6"/>
    <w:rsid w:val="493005BF"/>
    <w:rsid w:val="4935680E"/>
    <w:rsid w:val="497D407D"/>
    <w:rsid w:val="49830A4D"/>
    <w:rsid w:val="498D1441"/>
    <w:rsid w:val="49A563CB"/>
    <w:rsid w:val="49BC54C3"/>
    <w:rsid w:val="49C8598F"/>
    <w:rsid w:val="49CF770B"/>
    <w:rsid w:val="49D82A2D"/>
    <w:rsid w:val="49F22E5E"/>
    <w:rsid w:val="49F40212"/>
    <w:rsid w:val="49F70BF1"/>
    <w:rsid w:val="49F92273"/>
    <w:rsid w:val="4A413E10"/>
    <w:rsid w:val="4A504306"/>
    <w:rsid w:val="4AB87DBD"/>
    <w:rsid w:val="4AC53045"/>
    <w:rsid w:val="4ACB6AED"/>
    <w:rsid w:val="4ACC7988"/>
    <w:rsid w:val="4AD60806"/>
    <w:rsid w:val="4AF2335F"/>
    <w:rsid w:val="4B075C5F"/>
    <w:rsid w:val="4B0B38FB"/>
    <w:rsid w:val="4B172293"/>
    <w:rsid w:val="4B2D079D"/>
    <w:rsid w:val="4B3D65F8"/>
    <w:rsid w:val="4B4C2876"/>
    <w:rsid w:val="4B4E4BE0"/>
    <w:rsid w:val="4B9454E6"/>
    <w:rsid w:val="4B955C21"/>
    <w:rsid w:val="4B9A5A04"/>
    <w:rsid w:val="4B9D5761"/>
    <w:rsid w:val="4BBA52BC"/>
    <w:rsid w:val="4C0513A3"/>
    <w:rsid w:val="4C0B2616"/>
    <w:rsid w:val="4C2160E3"/>
    <w:rsid w:val="4C9646F1"/>
    <w:rsid w:val="4CA1240C"/>
    <w:rsid w:val="4CBF59F6"/>
    <w:rsid w:val="4CC73C6E"/>
    <w:rsid w:val="4CC8332B"/>
    <w:rsid w:val="4D325B16"/>
    <w:rsid w:val="4D5F0F87"/>
    <w:rsid w:val="4D811CD1"/>
    <w:rsid w:val="4D8E7176"/>
    <w:rsid w:val="4DA37D6C"/>
    <w:rsid w:val="4DAC7F2F"/>
    <w:rsid w:val="4DB344FD"/>
    <w:rsid w:val="4DC768F2"/>
    <w:rsid w:val="4DC86664"/>
    <w:rsid w:val="4DDC6134"/>
    <w:rsid w:val="4DED7D01"/>
    <w:rsid w:val="4DF94FDA"/>
    <w:rsid w:val="4DFF3510"/>
    <w:rsid w:val="4E0D453F"/>
    <w:rsid w:val="4E27527C"/>
    <w:rsid w:val="4E4B7801"/>
    <w:rsid w:val="4E550925"/>
    <w:rsid w:val="4E667329"/>
    <w:rsid w:val="4E6A7B35"/>
    <w:rsid w:val="4E6C0915"/>
    <w:rsid w:val="4E7D1344"/>
    <w:rsid w:val="4E965C7B"/>
    <w:rsid w:val="4E9F5855"/>
    <w:rsid w:val="4EA67EF5"/>
    <w:rsid w:val="4EAC3008"/>
    <w:rsid w:val="4EFF6C51"/>
    <w:rsid w:val="4F0372A8"/>
    <w:rsid w:val="4F4446F0"/>
    <w:rsid w:val="4F455ACA"/>
    <w:rsid w:val="4F6177F9"/>
    <w:rsid w:val="4F6C2D10"/>
    <w:rsid w:val="4FA01C43"/>
    <w:rsid w:val="4FAE47C2"/>
    <w:rsid w:val="4FBF6D19"/>
    <w:rsid w:val="4FF234EC"/>
    <w:rsid w:val="50220564"/>
    <w:rsid w:val="503F19FE"/>
    <w:rsid w:val="50480382"/>
    <w:rsid w:val="508A0E23"/>
    <w:rsid w:val="50BB6C19"/>
    <w:rsid w:val="50C013EC"/>
    <w:rsid w:val="50C44491"/>
    <w:rsid w:val="50E205EA"/>
    <w:rsid w:val="50E34C1E"/>
    <w:rsid w:val="513444D8"/>
    <w:rsid w:val="5144296E"/>
    <w:rsid w:val="514972A2"/>
    <w:rsid w:val="515D6C2E"/>
    <w:rsid w:val="51A46710"/>
    <w:rsid w:val="51A76A58"/>
    <w:rsid w:val="51E20DAF"/>
    <w:rsid w:val="52047F1C"/>
    <w:rsid w:val="521637E8"/>
    <w:rsid w:val="528D0948"/>
    <w:rsid w:val="52991258"/>
    <w:rsid w:val="52A2292F"/>
    <w:rsid w:val="52AA0EE6"/>
    <w:rsid w:val="52B72BAA"/>
    <w:rsid w:val="52B92EE7"/>
    <w:rsid w:val="52C97EA5"/>
    <w:rsid w:val="52D509B2"/>
    <w:rsid w:val="530A6CB9"/>
    <w:rsid w:val="532D0C5C"/>
    <w:rsid w:val="53323038"/>
    <w:rsid w:val="534A1D91"/>
    <w:rsid w:val="536300FE"/>
    <w:rsid w:val="5363025D"/>
    <w:rsid w:val="536353A0"/>
    <w:rsid w:val="53644E93"/>
    <w:rsid w:val="53CA2913"/>
    <w:rsid w:val="53D85C9D"/>
    <w:rsid w:val="53D87947"/>
    <w:rsid w:val="53EE3714"/>
    <w:rsid w:val="53FD6E04"/>
    <w:rsid w:val="541C372E"/>
    <w:rsid w:val="541F29D3"/>
    <w:rsid w:val="542946E5"/>
    <w:rsid w:val="545F71FB"/>
    <w:rsid w:val="54605C5E"/>
    <w:rsid w:val="54640742"/>
    <w:rsid w:val="54751090"/>
    <w:rsid w:val="548B1B9C"/>
    <w:rsid w:val="54922C33"/>
    <w:rsid w:val="54B13782"/>
    <w:rsid w:val="54E134E1"/>
    <w:rsid w:val="54E63D3C"/>
    <w:rsid w:val="55030E5B"/>
    <w:rsid w:val="55085706"/>
    <w:rsid w:val="55151DE9"/>
    <w:rsid w:val="552048B6"/>
    <w:rsid w:val="55274049"/>
    <w:rsid w:val="553B3318"/>
    <w:rsid w:val="55456CB4"/>
    <w:rsid w:val="55785749"/>
    <w:rsid w:val="55846823"/>
    <w:rsid w:val="55936A5A"/>
    <w:rsid w:val="55A73D92"/>
    <w:rsid w:val="55C527CA"/>
    <w:rsid w:val="55DF5B20"/>
    <w:rsid w:val="55E4027B"/>
    <w:rsid w:val="55EA33B8"/>
    <w:rsid w:val="55EC5A7A"/>
    <w:rsid w:val="55F800DC"/>
    <w:rsid w:val="55FC521E"/>
    <w:rsid w:val="562C5C33"/>
    <w:rsid w:val="56505911"/>
    <w:rsid w:val="567D3407"/>
    <w:rsid w:val="568630E0"/>
    <w:rsid w:val="568A7075"/>
    <w:rsid w:val="56B31EDD"/>
    <w:rsid w:val="56BF34E2"/>
    <w:rsid w:val="56D72DED"/>
    <w:rsid w:val="56E75772"/>
    <w:rsid w:val="572F0E2E"/>
    <w:rsid w:val="573A3A38"/>
    <w:rsid w:val="5757506A"/>
    <w:rsid w:val="575907F5"/>
    <w:rsid w:val="5774428A"/>
    <w:rsid w:val="577A3979"/>
    <w:rsid w:val="57831D16"/>
    <w:rsid w:val="579D08AA"/>
    <w:rsid w:val="57AC0D82"/>
    <w:rsid w:val="57DA219B"/>
    <w:rsid w:val="57E61E2C"/>
    <w:rsid w:val="582C4FBB"/>
    <w:rsid w:val="58514B72"/>
    <w:rsid w:val="58685464"/>
    <w:rsid w:val="587B2373"/>
    <w:rsid w:val="587D72E3"/>
    <w:rsid w:val="58B27195"/>
    <w:rsid w:val="58BE1257"/>
    <w:rsid w:val="58C268D5"/>
    <w:rsid w:val="58C82733"/>
    <w:rsid w:val="595A4292"/>
    <w:rsid w:val="596221BC"/>
    <w:rsid w:val="5975687F"/>
    <w:rsid w:val="59841A6C"/>
    <w:rsid w:val="598E6AA6"/>
    <w:rsid w:val="59AC4309"/>
    <w:rsid w:val="59C46813"/>
    <w:rsid w:val="59F011A7"/>
    <w:rsid w:val="5A612284"/>
    <w:rsid w:val="5A98300E"/>
    <w:rsid w:val="5AB53F94"/>
    <w:rsid w:val="5AC4067B"/>
    <w:rsid w:val="5AF9640F"/>
    <w:rsid w:val="5AFC7860"/>
    <w:rsid w:val="5AFD593B"/>
    <w:rsid w:val="5B14627D"/>
    <w:rsid w:val="5B1D5045"/>
    <w:rsid w:val="5B235C95"/>
    <w:rsid w:val="5B465534"/>
    <w:rsid w:val="5B6521EC"/>
    <w:rsid w:val="5BA56E08"/>
    <w:rsid w:val="5BC03611"/>
    <w:rsid w:val="5BC369FC"/>
    <w:rsid w:val="5BC87CF7"/>
    <w:rsid w:val="5BE3305D"/>
    <w:rsid w:val="5BF043F7"/>
    <w:rsid w:val="5C1B4452"/>
    <w:rsid w:val="5C71038F"/>
    <w:rsid w:val="5C9078F0"/>
    <w:rsid w:val="5C9757F6"/>
    <w:rsid w:val="5CDC4850"/>
    <w:rsid w:val="5CE346D9"/>
    <w:rsid w:val="5CEC6AD7"/>
    <w:rsid w:val="5D044D13"/>
    <w:rsid w:val="5D2D376B"/>
    <w:rsid w:val="5D393F73"/>
    <w:rsid w:val="5D3D7216"/>
    <w:rsid w:val="5D431D2B"/>
    <w:rsid w:val="5D4451D0"/>
    <w:rsid w:val="5D5E55D4"/>
    <w:rsid w:val="5D617A29"/>
    <w:rsid w:val="5D6A7F1E"/>
    <w:rsid w:val="5D7454EA"/>
    <w:rsid w:val="5DA33FCE"/>
    <w:rsid w:val="5DBD014E"/>
    <w:rsid w:val="5DEA03F9"/>
    <w:rsid w:val="5DF63BBD"/>
    <w:rsid w:val="5E010946"/>
    <w:rsid w:val="5E0D77FA"/>
    <w:rsid w:val="5E2A5B1F"/>
    <w:rsid w:val="5E4F5D9E"/>
    <w:rsid w:val="5E536F71"/>
    <w:rsid w:val="5E7216DC"/>
    <w:rsid w:val="5E774569"/>
    <w:rsid w:val="5E7A6926"/>
    <w:rsid w:val="5E857536"/>
    <w:rsid w:val="5E93283E"/>
    <w:rsid w:val="5EA964DB"/>
    <w:rsid w:val="5EBE44C1"/>
    <w:rsid w:val="5EBF4B90"/>
    <w:rsid w:val="5EE554E0"/>
    <w:rsid w:val="5F042C54"/>
    <w:rsid w:val="5F0A204A"/>
    <w:rsid w:val="5F3833E6"/>
    <w:rsid w:val="5F3B2DB2"/>
    <w:rsid w:val="5F3F29C6"/>
    <w:rsid w:val="5F646C0E"/>
    <w:rsid w:val="5F6B5569"/>
    <w:rsid w:val="5F9B54C7"/>
    <w:rsid w:val="5FAA0386"/>
    <w:rsid w:val="5FB52C88"/>
    <w:rsid w:val="5FB919AF"/>
    <w:rsid w:val="5FBB4536"/>
    <w:rsid w:val="5FE16D53"/>
    <w:rsid w:val="600D3322"/>
    <w:rsid w:val="603329B4"/>
    <w:rsid w:val="604C7149"/>
    <w:rsid w:val="60585914"/>
    <w:rsid w:val="60982A86"/>
    <w:rsid w:val="609F5D9E"/>
    <w:rsid w:val="60A0227F"/>
    <w:rsid w:val="60B8386B"/>
    <w:rsid w:val="60C019D3"/>
    <w:rsid w:val="60FF41BB"/>
    <w:rsid w:val="612260FC"/>
    <w:rsid w:val="6134376C"/>
    <w:rsid w:val="613F6565"/>
    <w:rsid w:val="61783F6D"/>
    <w:rsid w:val="618D6D0D"/>
    <w:rsid w:val="61954924"/>
    <w:rsid w:val="62090166"/>
    <w:rsid w:val="626C5C8B"/>
    <w:rsid w:val="62707D66"/>
    <w:rsid w:val="627A10F9"/>
    <w:rsid w:val="627B451C"/>
    <w:rsid w:val="62C454B1"/>
    <w:rsid w:val="62D11B87"/>
    <w:rsid w:val="62E93375"/>
    <w:rsid w:val="62F07759"/>
    <w:rsid w:val="63643AFB"/>
    <w:rsid w:val="63906E6E"/>
    <w:rsid w:val="63936C8E"/>
    <w:rsid w:val="63954EFB"/>
    <w:rsid w:val="63A208E6"/>
    <w:rsid w:val="63AC0F7D"/>
    <w:rsid w:val="63BB05BB"/>
    <w:rsid w:val="63D07AD2"/>
    <w:rsid w:val="63D93745"/>
    <w:rsid w:val="63D97DEF"/>
    <w:rsid w:val="63E31B72"/>
    <w:rsid w:val="63E52A57"/>
    <w:rsid w:val="63FA60F3"/>
    <w:rsid w:val="640913CE"/>
    <w:rsid w:val="64671EA0"/>
    <w:rsid w:val="647604F3"/>
    <w:rsid w:val="64990483"/>
    <w:rsid w:val="649B069F"/>
    <w:rsid w:val="64A37C7D"/>
    <w:rsid w:val="64A975D0"/>
    <w:rsid w:val="64D32BD7"/>
    <w:rsid w:val="64FD7405"/>
    <w:rsid w:val="653548DC"/>
    <w:rsid w:val="653A1C7A"/>
    <w:rsid w:val="65482FEC"/>
    <w:rsid w:val="65771A55"/>
    <w:rsid w:val="65821697"/>
    <w:rsid w:val="65935E57"/>
    <w:rsid w:val="65AD3AD1"/>
    <w:rsid w:val="65B33E32"/>
    <w:rsid w:val="65B43C1C"/>
    <w:rsid w:val="65C73122"/>
    <w:rsid w:val="660C164B"/>
    <w:rsid w:val="661E2723"/>
    <w:rsid w:val="665B7A57"/>
    <w:rsid w:val="66720626"/>
    <w:rsid w:val="667744BB"/>
    <w:rsid w:val="66AD4FCF"/>
    <w:rsid w:val="66AF50E5"/>
    <w:rsid w:val="66B02B08"/>
    <w:rsid w:val="66BE558A"/>
    <w:rsid w:val="66ED2695"/>
    <w:rsid w:val="671C626F"/>
    <w:rsid w:val="67535261"/>
    <w:rsid w:val="67632291"/>
    <w:rsid w:val="678029A5"/>
    <w:rsid w:val="67901E30"/>
    <w:rsid w:val="67B3666B"/>
    <w:rsid w:val="67B678B3"/>
    <w:rsid w:val="67CC6DC1"/>
    <w:rsid w:val="67D30451"/>
    <w:rsid w:val="67D57A24"/>
    <w:rsid w:val="67DF2CAF"/>
    <w:rsid w:val="67E7614E"/>
    <w:rsid w:val="684D5045"/>
    <w:rsid w:val="685B21C7"/>
    <w:rsid w:val="68685A90"/>
    <w:rsid w:val="687133B2"/>
    <w:rsid w:val="687942DC"/>
    <w:rsid w:val="68911D47"/>
    <w:rsid w:val="68B65AA7"/>
    <w:rsid w:val="68DE3312"/>
    <w:rsid w:val="68E814ED"/>
    <w:rsid w:val="692D09CE"/>
    <w:rsid w:val="696F7BA3"/>
    <w:rsid w:val="698378B4"/>
    <w:rsid w:val="69B679B9"/>
    <w:rsid w:val="6A1A1ECA"/>
    <w:rsid w:val="6A2579AC"/>
    <w:rsid w:val="6A3053E5"/>
    <w:rsid w:val="6A7D5145"/>
    <w:rsid w:val="6AA3177A"/>
    <w:rsid w:val="6ABC13C8"/>
    <w:rsid w:val="6AD22235"/>
    <w:rsid w:val="6AE12C61"/>
    <w:rsid w:val="6B35205E"/>
    <w:rsid w:val="6B3C3B74"/>
    <w:rsid w:val="6B783A35"/>
    <w:rsid w:val="6B833BA9"/>
    <w:rsid w:val="6BAF4A30"/>
    <w:rsid w:val="6BF30DC0"/>
    <w:rsid w:val="6BF663ED"/>
    <w:rsid w:val="6BFE1693"/>
    <w:rsid w:val="6C1641BE"/>
    <w:rsid w:val="6C2740AD"/>
    <w:rsid w:val="6C27622C"/>
    <w:rsid w:val="6C2C3069"/>
    <w:rsid w:val="6C574255"/>
    <w:rsid w:val="6C69186D"/>
    <w:rsid w:val="6C97161A"/>
    <w:rsid w:val="6CD316EC"/>
    <w:rsid w:val="6CE028AE"/>
    <w:rsid w:val="6CE721F8"/>
    <w:rsid w:val="6CF90658"/>
    <w:rsid w:val="6D005B4A"/>
    <w:rsid w:val="6D083435"/>
    <w:rsid w:val="6D0C6BF5"/>
    <w:rsid w:val="6D0D4104"/>
    <w:rsid w:val="6D216B9A"/>
    <w:rsid w:val="6D40406E"/>
    <w:rsid w:val="6DA00AD4"/>
    <w:rsid w:val="6DAB3BDD"/>
    <w:rsid w:val="6DAE7FBB"/>
    <w:rsid w:val="6DEA044B"/>
    <w:rsid w:val="6DF55AEA"/>
    <w:rsid w:val="6E0F02F0"/>
    <w:rsid w:val="6E7B2F54"/>
    <w:rsid w:val="6E9C5026"/>
    <w:rsid w:val="6EA6036C"/>
    <w:rsid w:val="6EA75E92"/>
    <w:rsid w:val="6EB917E6"/>
    <w:rsid w:val="6EE67365"/>
    <w:rsid w:val="6EEE1F40"/>
    <w:rsid w:val="6EFF182A"/>
    <w:rsid w:val="6F01458F"/>
    <w:rsid w:val="6F1E490C"/>
    <w:rsid w:val="6F372BCA"/>
    <w:rsid w:val="6F3D7906"/>
    <w:rsid w:val="6F413BF1"/>
    <w:rsid w:val="6F73032B"/>
    <w:rsid w:val="6F774F03"/>
    <w:rsid w:val="6F7A7FF3"/>
    <w:rsid w:val="6F885CC3"/>
    <w:rsid w:val="6F8B5D0F"/>
    <w:rsid w:val="6F997FED"/>
    <w:rsid w:val="6FA56875"/>
    <w:rsid w:val="6FBD23FF"/>
    <w:rsid w:val="6FC6782A"/>
    <w:rsid w:val="6FE945B3"/>
    <w:rsid w:val="6FF02118"/>
    <w:rsid w:val="700B7D40"/>
    <w:rsid w:val="703542AE"/>
    <w:rsid w:val="70383246"/>
    <w:rsid w:val="70614A6E"/>
    <w:rsid w:val="7080129A"/>
    <w:rsid w:val="70926DFA"/>
    <w:rsid w:val="70B623BC"/>
    <w:rsid w:val="70E5208E"/>
    <w:rsid w:val="70E86E84"/>
    <w:rsid w:val="712832BA"/>
    <w:rsid w:val="71292381"/>
    <w:rsid w:val="714E0847"/>
    <w:rsid w:val="715627F6"/>
    <w:rsid w:val="719371D7"/>
    <w:rsid w:val="719E375A"/>
    <w:rsid w:val="71D23226"/>
    <w:rsid w:val="71E14C53"/>
    <w:rsid w:val="71E32AB0"/>
    <w:rsid w:val="71E578E8"/>
    <w:rsid w:val="71FC3E82"/>
    <w:rsid w:val="720D425E"/>
    <w:rsid w:val="72221203"/>
    <w:rsid w:val="723006D2"/>
    <w:rsid w:val="72461177"/>
    <w:rsid w:val="724A51B4"/>
    <w:rsid w:val="72543C13"/>
    <w:rsid w:val="72AD45A6"/>
    <w:rsid w:val="72B70D7A"/>
    <w:rsid w:val="72B77140"/>
    <w:rsid w:val="72BF0C65"/>
    <w:rsid w:val="72DE58F2"/>
    <w:rsid w:val="72EA658B"/>
    <w:rsid w:val="73045661"/>
    <w:rsid w:val="7319265B"/>
    <w:rsid w:val="73440608"/>
    <w:rsid w:val="738332AE"/>
    <w:rsid w:val="73965FAB"/>
    <w:rsid w:val="739C3AEB"/>
    <w:rsid w:val="73A227AD"/>
    <w:rsid w:val="73B178FF"/>
    <w:rsid w:val="73B40E35"/>
    <w:rsid w:val="73CB6E39"/>
    <w:rsid w:val="73E669BB"/>
    <w:rsid w:val="7405034F"/>
    <w:rsid w:val="74517956"/>
    <w:rsid w:val="74A20BBF"/>
    <w:rsid w:val="74AC04CA"/>
    <w:rsid w:val="74DF0134"/>
    <w:rsid w:val="74E71C96"/>
    <w:rsid w:val="750A7C8B"/>
    <w:rsid w:val="7529574A"/>
    <w:rsid w:val="756124A7"/>
    <w:rsid w:val="758F7918"/>
    <w:rsid w:val="75907680"/>
    <w:rsid w:val="75F0011F"/>
    <w:rsid w:val="76114AFA"/>
    <w:rsid w:val="76114FAD"/>
    <w:rsid w:val="762878B8"/>
    <w:rsid w:val="763C1B1B"/>
    <w:rsid w:val="76544D97"/>
    <w:rsid w:val="765B4F84"/>
    <w:rsid w:val="76773DBE"/>
    <w:rsid w:val="767A7C1A"/>
    <w:rsid w:val="768216BE"/>
    <w:rsid w:val="769A6A08"/>
    <w:rsid w:val="76AB70C1"/>
    <w:rsid w:val="76ED18F9"/>
    <w:rsid w:val="76F625C7"/>
    <w:rsid w:val="77031CCE"/>
    <w:rsid w:val="770D1E7C"/>
    <w:rsid w:val="7719238D"/>
    <w:rsid w:val="772C3481"/>
    <w:rsid w:val="772F2CCB"/>
    <w:rsid w:val="772F79CB"/>
    <w:rsid w:val="77452A00"/>
    <w:rsid w:val="776059F8"/>
    <w:rsid w:val="7778250A"/>
    <w:rsid w:val="77A25D75"/>
    <w:rsid w:val="77BE0271"/>
    <w:rsid w:val="77C51394"/>
    <w:rsid w:val="77F04406"/>
    <w:rsid w:val="78061E7B"/>
    <w:rsid w:val="782B14BA"/>
    <w:rsid w:val="782F2187"/>
    <w:rsid w:val="785E3C22"/>
    <w:rsid w:val="786A067E"/>
    <w:rsid w:val="786D7AE1"/>
    <w:rsid w:val="787B3427"/>
    <w:rsid w:val="7884033A"/>
    <w:rsid w:val="788C2381"/>
    <w:rsid w:val="78B130F2"/>
    <w:rsid w:val="78C30401"/>
    <w:rsid w:val="78E54FD4"/>
    <w:rsid w:val="78E736D6"/>
    <w:rsid w:val="78ED14CA"/>
    <w:rsid w:val="78F80277"/>
    <w:rsid w:val="79312F28"/>
    <w:rsid w:val="793B146D"/>
    <w:rsid w:val="79635F45"/>
    <w:rsid w:val="799C7E49"/>
    <w:rsid w:val="79A429F2"/>
    <w:rsid w:val="79A94824"/>
    <w:rsid w:val="79B54ABA"/>
    <w:rsid w:val="79C7412B"/>
    <w:rsid w:val="79EB0908"/>
    <w:rsid w:val="79F24465"/>
    <w:rsid w:val="7A122D59"/>
    <w:rsid w:val="7A541764"/>
    <w:rsid w:val="7A665D23"/>
    <w:rsid w:val="7AA03EC1"/>
    <w:rsid w:val="7ACC115A"/>
    <w:rsid w:val="7ACD5E9C"/>
    <w:rsid w:val="7AE25958"/>
    <w:rsid w:val="7B167B69"/>
    <w:rsid w:val="7B182183"/>
    <w:rsid w:val="7B1E408D"/>
    <w:rsid w:val="7B1F1E60"/>
    <w:rsid w:val="7B1F7B16"/>
    <w:rsid w:val="7B3F7B7E"/>
    <w:rsid w:val="7B690757"/>
    <w:rsid w:val="7B7902D9"/>
    <w:rsid w:val="7B9B28DB"/>
    <w:rsid w:val="7C492D72"/>
    <w:rsid w:val="7C571175"/>
    <w:rsid w:val="7C594C70"/>
    <w:rsid w:val="7C7026E7"/>
    <w:rsid w:val="7C966A46"/>
    <w:rsid w:val="7C9B7252"/>
    <w:rsid w:val="7CD36C90"/>
    <w:rsid w:val="7CFD3B15"/>
    <w:rsid w:val="7D39388D"/>
    <w:rsid w:val="7D4D051A"/>
    <w:rsid w:val="7D763D14"/>
    <w:rsid w:val="7D830D53"/>
    <w:rsid w:val="7D9804A7"/>
    <w:rsid w:val="7DAE540F"/>
    <w:rsid w:val="7DEA2B67"/>
    <w:rsid w:val="7DED6625"/>
    <w:rsid w:val="7DF12C86"/>
    <w:rsid w:val="7E032564"/>
    <w:rsid w:val="7E6D58D2"/>
    <w:rsid w:val="7E7C7143"/>
    <w:rsid w:val="7E880F0F"/>
    <w:rsid w:val="7EA30521"/>
    <w:rsid w:val="7ED56BB3"/>
    <w:rsid w:val="7EFE1AFE"/>
    <w:rsid w:val="7F041D85"/>
    <w:rsid w:val="7F0E5DE7"/>
    <w:rsid w:val="7F1F679B"/>
    <w:rsid w:val="7F3A21FD"/>
    <w:rsid w:val="7F3C3B4D"/>
    <w:rsid w:val="7F4241EF"/>
    <w:rsid w:val="7F5E59FB"/>
    <w:rsid w:val="7F683D98"/>
    <w:rsid w:val="7FB34697"/>
    <w:rsid w:val="7FEC3EE8"/>
    <w:rsid w:val="7FFD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000000" dashstyle="1 1" endcap="round"/>
      <o:extrusion backdepth="318.614173228346pt" color="#FFFFFF" colormode="custom" on="t" viewpointorigin="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粗圆简体"/>
      <w:b/>
      <w:bCs/>
      <w:kern w:val="44"/>
      <w:sz w:val="44"/>
      <w:szCs w:val="44"/>
    </w:rPr>
  </w:style>
  <w:style w:type="paragraph" w:styleId="3">
    <w:name w:val="heading 2"/>
    <w:basedOn w:val="1"/>
    <w:next w:val="1"/>
    <w:qFormat/>
    <w:uiPriority w:val="0"/>
    <w:pPr>
      <w:keepNext/>
      <w:keepLines/>
      <w:spacing w:line="312" w:lineRule="atLeast"/>
      <w:outlineLvl w:val="1"/>
    </w:pPr>
    <w:rPr>
      <w:rFonts w:ascii="华文琥珀" w:hAnsi="宋体" w:eastAsia="华文琥珀"/>
      <w:b/>
      <w:color w:val="000000"/>
      <w:sz w:val="52"/>
      <w:szCs w:val="52"/>
      <w14:shadow w14:blurRad="50800" w14:dist="38100" w14:dir="2700000" w14:sx="100000" w14:sy="100000" w14:kx="0" w14:ky="0" w14:algn="tl">
        <w14:srgbClr w14:val="000000">
          <w14:alpha w14:val="60000"/>
        </w14:srgbClr>
      </w14:shadow>
    </w:rPr>
  </w:style>
  <w:style w:type="paragraph" w:styleId="4">
    <w:name w:val="heading 3"/>
    <w:basedOn w:val="1"/>
    <w:next w:val="5"/>
    <w:qFormat/>
    <w:uiPriority w:val="0"/>
    <w:pPr>
      <w:keepNext/>
      <w:keepLines/>
      <w:jc w:val="center"/>
      <w:outlineLvl w:val="2"/>
    </w:pPr>
    <w:rPr>
      <w:rFonts w:eastAsia="方正粗圆简体"/>
      <w:b/>
      <w:sz w:val="44"/>
    </w:rPr>
  </w:style>
  <w:style w:type="paragraph" w:styleId="6">
    <w:name w:val="heading 4"/>
    <w:basedOn w:val="1"/>
    <w:next w:val="1"/>
    <w:qFormat/>
    <w:uiPriority w:val="0"/>
    <w:pPr>
      <w:keepNext/>
      <w:keepLines/>
      <w:spacing w:before="40" w:after="50" w:line="376" w:lineRule="auto"/>
      <w:outlineLvl w:val="3"/>
    </w:pPr>
    <w:rPr>
      <w:rFonts w:ascii="Arial" w:hAnsi="Arial" w:eastAsia="方正粗圆简体"/>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Document Map"/>
    <w:basedOn w:val="1"/>
    <w:semiHidden/>
    <w:qFormat/>
    <w:uiPriority w:val="0"/>
    <w:pPr>
      <w:shd w:val="clear" w:color="auto" w:fill="000080"/>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qFormat/>
    <w:uiPriority w:val="39"/>
    <w:pPr>
      <w:tabs>
        <w:tab w:val="right" w:leader="dot" w:pos="9030"/>
      </w:tabs>
      <w:adjustRightInd w:val="0"/>
      <w:snapToGrid w:val="0"/>
      <w:ind w:left="420" w:right="100" w:rightChars="47"/>
      <w:jc w:val="left"/>
    </w:pPr>
    <w:rPr>
      <w:rFonts w:ascii="华文楷体" w:hAnsi="华文楷体" w:eastAsia="华文楷体" w:cs="宋体"/>
      <w:bCs/>
      <w:snapToGrid w:val="0"/>
      <w:kern w:val="0"/>
      <w:szCs w:val="21"/>
      <w:shd w:val="pct10" w:color="auto" w:fill="FFFFFF"/>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Signature"/>
    <w:basedOn w:val="1"/>
    <w:qFormat/>
    <w:uiPriority w:val="0"/>
    <w:pPr>
      <w:ind w:left="100" w:leftChars="2100"/>
    </w:p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style>
  <w:style w:type="paragraph" w:styleId="27">
    <w:name w:val="footnote text"/>
    <w:basedOn w:val="1"/>
    <w:link w:val="54"/>
    <w:semiHidden/>
    <w:unhideWhenUsed/>
    <w:qFormat/>
    <w:uiPriority w:val="99"/>
    <w:pPr>
      <w:snapToGrid w:val="0"/>
      <w:jc w:val="left"/>
    </w:pPr>
    <w:rPr>
      <w:sz w:val="18"/>
      <w:szCs w:val="18"/>
    </w:rPr>
  </w:style>
  <w:style w:type="paragraph" w:styleId="28">
    <w:name w:val="toc 2"/>
    <w:basedOn w:val="1"/>
    <w:next w:val="1"/>
    <w:qFormat/>
    <w:uiPriority w:val="39"/>
    <w:pPr>
      <w:tabs>
        <w:tab w:val="right" w:pos="8640"/>
      </w:tabs>
      <w:spacing w:before="120"/>
      <w:ind w:right="386" w:rightChars="181" w:firstLine="1782"/>
      <w:jc w:val="left"/>
    </w:pPr>
    <w:rPr>
      <w:rFonts w:ascii="华文琥珀" w:hAnsi="华文楷体" w:eastAsia="华文琥珀"/>
      <w:bCs/>
      <w:sz w:val="28"/>
      <w:szCs w:val="28"/>
    </w:rPr>
  </w:style>
  <w:style w:type="paragraph" w:styleId="29">
    <w:name w:val="List Continue 2"/>
    <w:basedOn w:val="1"/>
    <w:qFormat/>
    <w:uiPriority w:val="0"/>
    <w:pPr>
      <w:spacing w:after="120"/>
      <w:ind w:left="840" w:leftChars="400"/>
    </w:pPr>
  </w:style>
  <w:style w:type="paragraph" w:styleId="3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99"/>
    <w:rPr>
      <w:rFonts w:hint="eastAsia" w:ascii="宋体" w:hAnsi="宋体" w:eastAsia="宋体"/>
      <w:color w:val="000000"/>
      <w:sz w:val="18"/>
      <w:szCs w:val="18"/>
      <w:u w:val="none"/>
    </w:rPr>
  </w:style>
  <w:style w:type="character" w:styleId="38">
    <w:name w:val="footnote reference"/>
    <w:basedOn w:val="33"/>
    <w:semiHidden/>
    <w:unhideWhenUsed/>
    <w:qFormat/>
    <w:uiPriority w:val="99"/>
    <w:rPr>
      <w:vertAlign w:val="superscript"/>
    </w:rPr>
  </w:style>
  <w:style w:type="paragraph" w:customStyle="1" w:styleId="39">
    <w:name w:val="简单回函地址"/>
    <w:basedOn w:val="1"/>
    <w:qFormat/>
    <w:uiPriority w:val="0"/>
  </w:style>
  <w:style w:type="paragraph" w:customStyle="1" w:styleId="40">
    <w:name w:val="PP 行"/>
    <w:basedOn w:val="23"/>
    <w:qFormat/>
    <w:uiPriority w:val="0"/>
  </w:style>
  <w:style w:type="paragraph" w:customStyle="1" w:styleId="41">
    <w:name w:val="内部地址姓名"/>
    <w:basedOn w:val="1"/>
    <w:qFormat/>
    <w:uiPriority w:val="0"/>
  </w:style>
  <w:style w:type="paragraph" w:customStyle="1" w:styleId="42">
    <w:name w:val="内容"/>
    <w:basedOn w:val="1"/>
    <w:qFormat/>
    <w:uiPriority w:val="0"/>
    <w:pPr>
      <w:ind w:firstLine="200" w:firstLineChars="200"/>
    </w:pPr>
    <w:rPr>
      <w:rFonts w:ascii="Arial" w:hAnsi="Arial"/>
      <w:sz w:val="24"/>
      <w:szCs w:val="24"/>
    </w:rPr>
  </w:style>
  <w:style w:type="paragraph" w:customStyle="1" w:styleId="43">
    <w:name w:val="Default"/>
    <w:qFormat/>
    <w:uiPriority w:val="0"/>
    <w:pPr>
      <w:widowControl w:val="0"/>
      <w:autoSpaceDE w:val="0"/>
      <w:autoSpaceDN w:val="0"/>
      <w:adjustRightInd w:val="0"/>
    </w:pPr>
    <w:rPr>
      <w:rFonts w:ascii="仿宋壵分糮.." w:hAnsi="Times New Roman" w:eastAsia="仿宋壵分糮.." w:cs="仿宋壵分糮.."/>
      <w:color w:val="000000"/>
      <w:sz w:val="24"/>
      <w:szCs w:val="24"/>
      <w:lang w:val="en-US" w:eastAsia="zh-CN" w:bidi="ar-SA"/>
    </w:rPr>
  </w:style>
  <w:style w:type="paragraph" w:styleId="44">
    <w:name w:val="List Paragraph"/>
    <w:basedOn w:val="1"/>
    <w:qFormat/>
    <w:uiPriority w:val="99"/>
    <w:pPr>
      <w:ind w:firstLine="420" w:firstLineChars="200"/>
    </w:pPr>
  </w:style>
  <w:style w:type="paragraph" w:customStyle="1" w:styleId="45">
    <w:name w:val="_Style 44"/>
    <w:basedOn w:val="2"/>
    <w:next w:val="1"/>
    <w:qFormat/>
    <w:uiPriority w:val="39"/>
    <w:pPr>
      <w:widowControl/>
      <w:spacing w:before="480" w:after="0" w:line="276" w:lineRule="auto"/>
      <w:jc w:val="left"/>
      <w:outlineLvl w:val="9"/>
    </w:pPr>
    <w:rPr>
      <w:rFonts w:ascii="Cambria" w:hAnsi="Cambria" w:eastAsia="宋体"/>
      <w:color w:val="365F91"/>
      <w:kern w:val="0"/>
      <w:sz w:val="28"/>
      <w:szCs w:val="28"/>
      <w:lang w:val="zh-CN"/>
    </w:rPr>
  </w:style>
  <w:style w:type="character" w:customStyle="1" w:styleId="46">
    <w:name w:val="页脚 Char"/>
    <w:basedOn w:val="33"/>
    <w:link w:val="21"/>
    <w:qFormat/>
    <w:uiPriority w:val="99"/>
    <w:rPr>
      <w:kern w:val="2"/>
      <w:sz w:val="18"/>
    </w:rPr>
  </w:style>
  <w:style w:type="character" w:customStyle="1" w:styleId="47">
    <w:name w:val="页眉 Char"/>
    <w:basedOn w:val="33"/>
    <w:link w:val="22"/>
    <w:qFormat/>
    <w:uiPriority w:val="99"/>
    <w:rPr>
      <w:kern w:val="2"/>
      <w:sz w:val="18"/>
    </w:rPr>
  </w:style>
  <w:style w:type="character" w:customStyle="1" w:styleId="48">
    <w:name w:val="line-251"/>
    <w:basedOn w:val="33"/>
    <w:qFormat/>
    <w:uiPriority w:val="0"/>
    <w:rPr>
      <w:spacing w:val="375"/>
      <w:sz w:val="18"/>
      <w:szCs w:val="18"/>
    </w:rPr>
  </w:style>
  <w:style w:type="character" w:customStyle="1" w:styleId="49">
    <w:name w:val="c"/>
    <w:basedOn w:val="33"/>
    <w:qFormat/>
    <w:uiPriority w:val="0"/>
  </w:style>
  <w:style w:type="character" w:customStyle="1" w:styleId="50">
    <w:name w:val="f3"/>
    <w:basedOn w:val="33"/>
    <w:qFormat/>
    <w:uiPriority w:val="0"/>
  </w:style>
  <w:style w:type="character" w:customStyle="1" w:styleId="51">
    <w:name w:val="px141"/>
    <w:basedOn w:val="33"/>
    <w:qFormat/>
    <w:uiPriority w:val="0"/>
    <w:rPr>
      <w:rFonts w:hint="default" w:ascii="ˎ̥" w:hAnsi="ˎ̥"/>
      <w:sz w:val="21"/>
      <w:szCs w:val="21"/>
    </w:rPr>
  </w:style>
  <w:style w:type="character" w:customStyle="1" w:styleId="52">
    <w:name w:val="px14"/>
    <w:basedOn w:val="33"/>
    <w:qFormat/>
    <w:uiPriority w:val="0"/>
  </w:style>
  <w:style w:type="character" w:customStyle="1" w:styleId="53">
    <w:name w:val="apple-converted-space"/>
    <w:basedOn w:val="33"/>
    <w:qFormat/>
    <w:uiPriority w:val="0"/>
  </w:style>
  <w:style w:type="character" w:customStyle="1" w:styleId="54">
    <w:name w:val="脚注文本 Char"/>
    <w:basedOn w:val="33"/>
    <w:link w:val="27"/>
    <w:semiHidden/>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header" Target="header48.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header" Target="header46.xml"/><Relationship Id="rId93" Type="http://schemas.openxmlformats.org/officeDocument/2006/relationships/footer" Target="footer46.xml"/><Relationship Id="rId92" Type="http://schemas.openxmlformats.org/officeDocument/2006/relationships/header" Target="header45.xml"/><Relationship Id="rId91" Type="http://schemas.openxmlformats.org/officeDocument/2006/relationships/footer" Target="footer45.xml"/><Relationship Id="rId90" Type="http://schemas.openxmlformats.org/officeDocument/2006/relationships/header" Target="header44.xml"/><Relationship Id="rId9" Type="http://schemas.openxmlformats.org/officeDocument/2006/relationships/footer" Target="footer3.xml"/><Relationship Id="rId89" Type="http://schemas.openxmlformats.org/officeDocument/2006/relationships/footer" Target="footer44.xml"/><Relationship Id="rId88" Type="http://schemas.openxmlformats.org/officeDocument/2006/relationships/header" Target="header43.xml"/><Relationship Id="rId87" Type="http://schemas.openxmlformats.org/officeDocument/2006/relationships/footer" Target="footer43.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2.xml"/><Relationship Id="rId83" Type="http://schemas.openxmlformats.org/officeDocument/2006/relationships/header" Target="header41.xml"/><Relationship Id="rId82" Type="http://schemas.openxmlformats.org/officeDocument/2006/relationships/header" Target="header40.xml"/><Relationship Id="rId81" Type="http://schemas.openxmlformats.org/officeDocument/2006/relationships/footer" Target="footer40.xml"/><Relationship Id="rId80" Type="http://schemas.openxmlformats.org/officeDocument/2006/relationships/header" Target="header39.xml"/><Relationship Id="rId8" Type="http://schemas.openxmlformats.org/officeDocument/2006/relationships/header" Target="header4.xml"/><Relationship Id="rId79" Type="http://schemas.openxmlformats.org/officeDocument/2006/relationships/footer" Target="footer39.xml"/><Relationship Id="rId78" Type="http://schemas.openxmlformats.org/officeDocument/2006/relationships/header" Target="header38.xml"/><Relationship Id="rId77" Type="http://schemas.openxmlformats.org/officeDocument/2006/relationships/footer" Target="footer38.xml"/><Relationship Id="rId76" Type="http://schemas.openxmlformats.org/officeDocument/2006/relationships/footer" Target="footer37.xml"/><Relationship Id="rId75" Type="http://schemas.openxmlformats.org/officeDocument/2006/relationships/footer" Target="footer36.xml"/><Relationship Id="rId74" Type="http://schemas.openxmlformats.org/officeDocument/2006/relationships/header" Target="header37.xml"/><Relationship Id="rId73" Type="http://schemas.openxmlformats.org/officeDocument/2006/relationships/header" Target="header36.xml"/><Relationship Id="rId72" Type="http://schemas.openxmlformats.org/officeDocument/2006/relationships/header" Target="header35.xml"/><Relationship Id="rId71" Type="http://schemas.openxmlformats.org/officeDocument/2006/relationships/footer" Target="footer35.xml"/><Relationship Id="rId70" Type="http://schemas.openxmlformats.org/officeDocument/2006/relationships/header" Target="header34.xml"/><Relationship Id="rId7" Type="http://schemas.openxmlformats.org/officeDocument/2006/relationships/header" Target="header3.xml"/><Relationship Id="rId69" Type="http://schemas.openxmlformats.org/officeDocument/2006/relationships/footer" Target="footer34.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header" Target="header33.xml"/><Relationship Id="rId65" Type="http://schemas.openxmlformats.org/officeDocument/2006/relationships/header" Target="header32.xml"/><Relationship Id="rId64" Type="http://schemas.openxmlformats.org/officeDocument/2006/relationships/header" Target="header31.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30.xml"/><Relationship Id="rId6" Type="http://schemas.openxmlformats.org/officeDocument/2006/relationships/header" Target="header2.xml"/><Relationship Id="rId59" Type="http://schemas.openxmlformats.org/officeDocument/2006/relationships/header" Target="header29.xml"/><Relationship Id="rId58" Type="http://schemas.openxmlformats.org/officeDocument/2006/relationships/header" Target="header28.xml"/><Relationship Id="rId57" Type="http://schemas.openxmlformats.org/officeDocument/2006/relationships/footer" Target="footer28.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7.xml"/><Relationship Id="rId53" Type="http://schemas.openxmlformats.org/officeDocument/2006/relationships/header" Target="header26.xml"/><Relationship Id="rId52" Type="http://schemas.openxmlformats.org/officeDocument/2006/relationships/header" Target="header25.xml"/><Relationship Id="rId51" Type="http://schemas.openxmlformats.org/officeDocument/2006/relationships/footer" Target="foot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1.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3" Type="http://schemas.openxmlformats.org/officeDocument/2006/relationships/fontTable" Target="fontTable.xml"/><Relationship Id="rId202" Type="http://schemas.openxmlformats.org/officeDocument/2006/relationships/numbering" Target="numbering.xml"/><Relationship Id="rId201" Type="http://schemas.openxmlformats.org/officeDocument/2006/relationships/customXml" Target="../customXml/item1.xml"/><Relationship Id="rId200" Type="http://schemas.openxmlformats.org/officeDocument/2006/relationships/image" Target="media/image6.wmf"/><Relationship Id="rId20" Type="http://schemas.openxmlformats.org/officeDocument/2006/relationships/header" Target="header9.xml"/><Relationship Id="rId2" Type="http://schemas.openxmlformats.org/officeDocument/2006/relationships/settings" Target="settings.xml"/><Relationship Id="rId199" Type="http://schemas.openxmlformats.org/officeDocument/2006/relationships/image" Target="media/image5.wmf"/><Relationship Id="rId198" Type="http://schemas.openxmlformats.org/officeDocument/2006/relationships/image" Target="media/image4.wmf"/><Relationship Id="rId197" Type="http://schemas.openxmlformats.org/officeDocument/2006/relationships/image" Target="media/image3.wmf"/><Relationship Id="rId196" Type="http://schemas.openxmlformats.org/officeDocument/2006/relationships/image" Target="media/image2.wmf"/><Relationship Id="rId195" Type="http://schemas.openxmlformats.org/officeDocument/2006/relationships/image" Target="media/image1.wmf"/><Relationship Id="rId194" Type="http://schemas.openxmlformats.org/officeDocument/2006/relationships/theme" Target="theme/theme1.xml"/><Relationship Id="rId193" Type="http://schemas.openxmlformats.org/officeDocument/2006/relationships/footer" Target="footer96.xml"/><Relationship Id="rId192" Type="http://schemas.openxmlformats.org/officeDocument/2006/relationships/footer" Target="footer95.xml"/><Relationship Id="rId191" Type="http://schemas.openxmlformats.org/officeDocument/2006/relationships/footer" Target="footer94.xml"/><Relationship Id="rId190" Type="http://schemas.openxmlformats.org/officeDocument/2006/relationships/header" Target="header95.xml"/><Relationship Id="rId19" Type="http://schemas.openxmlformats.org/officeDocument/2006/relationships/footer" Target="footer9.xml"/><Relationship Id="rId189" Type="http://schemas.openxmlformats.org/officeDocument/2006/relationships/header" Target="header94.xml"/><Relationship Id="rId188" Type="http://schemas.openxmlformats.org/officeDocument/2006/relationships/header" Target="header93.xml"/><Relationship Id="rId187" Type="http://schemas.openxmlformats.org/officeDocument/2006/relationships/footer" Target="footer93.xml"/><Relationship Id="rId186" Type="http://schemas.openxmlformats.org/officeDocument/2006/relationships/header" Target="header92.xml"/><Relationship Id="rId185" Type="http://schemas.openxmlformats.org/officeDocument/2006/relationships/footer" Target="footer92.xml"/><Relationship Id="rId184" Type="http://schemas.openxmlformats.org/officeDocument/2006/relationships/header" Target="header91.xml"/><Relationship Id="rId183" Type="http://schemas.openxmlformats.org/officeDocument/2006/relationships/footer" Target="footer91.xml"/><Relationship Id="rId182" Type="http://schemas.openxmlformats.org/officeDocument/2006/relationships/footer" Target="footer90.xml"/><Relationship Id="rId181" Type="http://schemas.openxmlformats.org/officeDocument/2006/relationships/footer" Target="footer89.xml"/><Relationship Id="rId180" Type="http://schemas.openxmlformats.org/officeDocument/2006/relationships/header" Target="header90.xml"/><Relationship Id="rId18" Type="http://schemas.openxmlformats.org/officeDocument/2006/relationships/header" Target="header8.xml"/><Relationship Id="rId179" Type="http://schemas.openxmlformats.org/officeDocument/2006/relationships/header" Target="header89.xml"/><Relationship Id="rId178" Type="http://schemas.openxmlformats.org/officeDocument/2006/relationships/header" Target="header88.xml"/><Relationship Id="rId177" Type="http://schemas.openxmlformats.org/officeDocument/2006/relationships/footer" Target="footer88.xml"/><Relationship Id="rId176" Type="http://schemas.openxmlformats.org/officeDocument/2006/relationships/header" Target="header87.xml"/><Relationship Id="rId175" Type="http://schemas.openxmlformats.org/officeDocument/2006/relationships/footer" Target="footer87.xml"/><Relationship Id="rId174" Type="http://schemas.openxmlformats.org/officeDocument/2006/relationships/footer" Target="footer86.xml"/><Relationship Id="rId173" Type="http://schemas.openxmlformats.org/officeDocument/2006/relationships/footer" Target="footer85.xml"/><Relationship Id="rId172" Type="http://schemas.openxmlformats.org/officeDocument/2006/relationships/header" Target="header86.xml"/><Relationship Id="rId171" Type="http://schemas.openxmlformats.org/officeDocument/2006/relationships/header" Target="header85.xml"/><Relationship Id="rId170" Type="http://schemas.openxmlformats.org/officeDocument/2006/relationships/header" Target="header84.xml"/><Relationship Id="rId17" Type="http://schemas.openxmlformats.org/officeDocument/2006/relationships/footer" Target="footer8.xml"/><Relationship Id="rId169" Type="http://schemas.openxmlformats.org/officeDocument/2006/relationships/footer" Target="footer84.xml"/><Relationship Id="rId168" Type="http://schemas.openxmlformats.org/officeDocument/2006/relationships/header" Target="header83.xml"/><Relationship Id="rId167" Type="http://schemas.openxmlformats.org/officeDocument/2006/relationships/footer" Target="footer83.xml"/><Relationship Id="rId166" Type="http://schemas.openxmlformats.org/officeDocument/2006/relationships/footer" Target="footer82.xml"/><Relationship Id="rId165" Type="http://schemas.openxmlformats.org/officeDocument/2006/relationships/footer" Target="footer81.xml"/><Relationship Id="rId164" Type="http://schemas.openxmlformats.org/officeDocument/2006/relationships/header" Target="header82.xml"/><Relationship Id="rId163" Type="http://schemas.openxmlformats.org/officeDocument/2006/relationships/header" Target="header81.xml"/><Relationship Id="rId162" Type="http://schemas.openxmlformats.org/officeDocument/2006/relationships/header" Target="header80.xml"/><Relationship Id="rId161" Type="http://schemas.openxmlformats.org/officeDocument/2006/relationships/footer" Target="footer80.xml"/><Relationship Id="rId160" Type="http://schemas.openxmlformats.org/officeDocument/2006/relationships/footer" Target="footer79.xml"/><Relationship Id="rId16" Type="http://schemas.openxmlformats.org/officeDocument/2006/relationships/footer" Target="footer7.xml"/><Relationship Id="rId159" Type="http://schemas.openxmlformats.org/officeDocument/2006/relationships/footer" Target="footer78.xml"/><Relationship Id="rId158" Type="http://schemas.openxmlformats.org/officeDocument/2006/relationships/header" Target="header79.xml"/><Relationship Id="rId157" Type="http://schemas.openxmlformats.org/officeDocument/2006/relationships/header" Target="header78.xml"/><Relationship Id="rId156" Type="http://schemas.openxmlformats.org/officeDocument/2006/relationships/header" Target="header77.xml"/><Relationship Id="rId155" Type="http://schemas.openxmlformats.org/officeDocument/2006/relationships/footer" Target="footer77.xml"/><Relationship Id="rId154" Type="http://schemas.openxmlformats.org/officeDocument/2006/relationships/footer" Target="footer76.xml"/><Relationship Id="rId153" Type="http://schemas.openxmlformats.org/officeDocument/2006/relationships/footer" Target="footer75.xml"/><Relationship Id="rId152" Type="http://schemas.openxmlformats.org/officeDocument/2006/relationships/header" Target="header76.xml"/><Relationship Id="rId151" Type="http://schemas.openxmlformats.org/officeDocument/2006/relationships/header" Target="header75.xml"/><Relationship Id="rId150" Type="http://schemas.openxmlformats.org/officeDocument/2006/relationships/header" Target="header74.xml"/><Relationship Id="rId15" Type="http://schemas.openxmlformats.org/officeDocument/2006/relationships/footer" Target="footer6.xml"/><Relationship Id="rId149" Type="http://schemas.openxmlformats.org/officeDocument/2006/relationships/footer" Target="footer74.xml"/><Relationship Id="rId148" Type="http://schemas.openxmlformats.org/officeDocument/2006/relationships/footer" Target="footer73.xml"/><Relationship Id="rId147" Type="http://schemas.openxmlformats.org/officeDocument/2006/relationships/footer" Target="footer72.xml"/><Relationship Id="rId146" Type="http://schemas.openxmlformats.org/officeDocument/2006/relationships/header" Target="header73.xml"/><Relationship Id="rId145" Type="http://schemas.openxmlformats.org/officeDocument/2006/relationships/header" Target="header72.xml"/><Relationship Id="rId144" Type="http://schemas.openxmlformats.org/officeDocument/2006/relationships/header" Target="header71.xml"/><Relationship Id="rId143" Type="http://schemas.openxmlformats.org/officeDocument/2006/relationships/footer" Target="footer71.xml"/><Relationship Id="rId142" Type="http://schemas.openxmlformats.org/officeDocument/2006/relationships/footer" Target="footer70.xml"/><Relationship Id="rId141" Type="http://schemas.openxmlformats.org/officeDocument/2006/relationships/footer" Target="footer69.xml"/><Relationship Id="rId140" Type="http://schemas.openxmlformats.org/officeDocument/2006/relationships/header" Target="header70.xml"/><Relationship Id="rId14" Type="http://schemas.openxmlformats.org/officeDocument/2006/relationships/header" Target="header7.xml"/><Relationship Id="rId139" Type="http://schemas.openxmlformats.org/officeDocument/2006/relationships/header" Target="header69.xml"/><Relationship Id="rId138" Type="http://schemas.openxmlformats.org/officeDocument/2006/relationships/header" Target="header68.xml"/><Relationship Id="rId137" Type="http://schemas.openxmlformats.org/officeDocument/2006/relationships/footer" Target="footer68.xml"/><Relationship Id="rId136" Type="http://schemas.openxmlformats.org/officeDocument/2006/relationships/footer" Target="footer67.xml"/><Relationship Id="rId135" Type="http://schemas.openxmlformats.org/officeDocument/2006/relationships/footer" Target="footer66.xml"/><Relationship Id="rId134" Type="http://schemas.openxmlformats.org/officeDocument/2006/relationships/header" Target="header67.xml"/><Relationship Id="rId133" Type="http://schemas.openxmlformats.org/officeDocument/2006/relationships/header" Target="header66.xml"/><Relationship Id="rId132" Type="http://schemas.openxmlformats.org/officeDocument/2006/relationships/header" Target="header65.xml"/><Relationship Id="rId131" Type="http://schemas.openxmlformats.org/officeDocument/2006/relationships/footer" Target="footer65.xml"/><Relationship Id="rId130" Type="http://schemas.openxmlformats.org/officeDocument/2006/relationships/header" Target="header64.xml"/><Relationship Id="rId13" Type="http://schemas.openxmlformats.org/officeDocument/2006/relationships/header" Target="header6.xml"/><Relationship Id="rId129" Type="http://schemas.openxmlformats.org/officeDocument/2006/relationships/footer" Target="footer64.xml"/><Relationship Id="rId128" Type="http://schemas.openxmlformats.org/officeDocument/2006/relationships/header" Target="header63.xml"/><Relationship Id="rId127" Type="http://schemas.openxmlformats.org/officeDocument/2006/relationships/footer" Target="footer63.xml"/><Relationship Id="rId126" Type="http://schemas.openxmlformats.org/officeDocument/2006/relationships/header" Target="header62.xml"/><Relationship Id="rId125" Type="http://schemas.openxmlformats.org/officeDocument/2006/relationships/footer" Target="footer62.xml"/><Relationship Id="rId124" Type="http://schemas.openxmlformats.org/officeDocument/2006/relationships/footer" Target="footer61.xml"/><Relationship Id="rId123" Type="http://schemas.openxmlformats.org/officeDocument/2006/relationships/footer" Target="footer60.xml"/><Relationship Id="rId122" Type="http://schemas.openxmlformats.org/officeDocument/2006/relationships/header" Target="header61.xml"/><Relationship Id="rId121" Type="http://schemas.openxmlformats.org/officeDocument/2006/relationships/header" Target="header60.xml"/><Relationship Id="rId120" Type="http://schemas.openxmlformats.org/officeDocument/2006/relationships/header" Target="header59.xml"/><Relationship Id="rId12" Type="http://schemas.openxmlformats.org/officeDocument/2006/relationships/header" Target="header5.xml"/><Relationship Id="rId119" Type="http://schemas.openxmlformats.org/officeDocument/2006/relationships/footer" Target="footer59.xml"/><Relationship Id="rId118" Type="http://schemas.openxmlformats.org/officeDocument/2006/relationships/header" Target="header58.xml"/><Relationship Id="rId117" Type="http://schemas.openxmlformats.org/officeDocument/2006/relationships/footer" Target="footer58.xml"/><Relationship Id="rId116" Type="http://schemas.openxmlformats.org/officeDocument/2006/relationships/header" Target="header57.xml"/><Relationship Id="rId115" Type="http://schemas.openxmlformats.org/officeDocument/2006/relationships/footer" Target="footer57.xml"/><Relationship Id="rId114" Type="http://schemas.openxmlformats.org/officeDocument/2006/relationships/header" Target="header56.xml"/><Relationship Id="rId113" Type="http://schemas.openxmlformats.org/officeDocument/2006/relationships/footer" Target="footer56.xml"/><Relationship Id="rId112" Type="http://schemas.openxmlformats.org/officeDocument/2006/relationships/header" Target="header55.xml"/><Relationship Id="rId111" Type="http://schemas.openxmlformats.org/officeDocument/2006/relationships/footer" Target="footer55.xml"/><Relationship Id="rId110" Type="http://schemas.openxmlformats.org/officeDocument/2006/relationships/header" Target="header54.xml"/><Relationship Id="rId11" Type="http://schemas.openxmlformats.org/officeDocument/2006/relationships/footer" Target="footer5.xml"/><Relationship Id="rId109" Type="http://schemas.openxmlformats.org/officeDocument/2006/relationships/footer" Target="footer54.xml"/><Relationship Id="rId108" Type="http://schemas.openxmlformats.org/officeDocument/2006/relationships/header" Target="header53.xml"/><Relationship Id="rId107" Type="http://schemas.openxmlformats.org/officeDocument/2006/relationships/footer" Target="footer53.xml"/><Relationship Id="rId106" Type="http://schemas.openxmlformats.org/officeDocument/2006/relationships/footer" Target="footer52.xml"/><Relationship Id="rId105" Type="http://schemas.openxmlformats.org/officeDocument/2006/relationships/footer" Target="footer51.xml"/><Relationship Id="rId104" Type="http://schemas.openxmlformats.org/officeDocument/2006/relationships/header" Target="header52.xml"/><Relationship Id="rId103" Type="http://schemas.openxmlformats.org/officeDocument/2006/relationships/header" Target="header51.xml"/><Relationship Id="rId102" Type="http://schemas.openxmlformats.org/officeDocument/2006/relationships/header" Target="header50.xml"/><Relationship Id="rId101" Type="http://schemas.openxmlformats.org/officeDocument/2006/relationships/footer" Target="footer50.xml"/><Relationship Id="rId100" Type="http://schemas.openxmlformats.org/officeDocument/2006/relationships/header" Target="head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npca</Company>
  <Pages>38</Pages>
  <Words>2616</Words>
  <Characters>2727</Characters>
  <Lines>387</Lines>
  <Paragraphs>109</Paragraphs>
  <TotalTime>118</TotalTime>
  <ScaleCrop>false</ScaleCrop>
  <LinksUpToDate>false</LinksUpToDate>
  <CharactersWithSpaces>2791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2020-03-17T02:02:00Z</dcterms:created>
  <dc:creator>comm</dc:creator>
  <cp:lastModifiedBy></cp:lastModifiedBy>
  <cp:lastPrinted>2020-06-16T02:07:00Z</cp:lastPrinted>
  <dcterms:modified xsi:type="dcterms:W3CDTF">2025-02-24T00:50:51Z</dcterms:modified>
  <dc:title>镇海炼化公司隆重举行创业三十周年纪念大会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099828139F4142438FB70E50DCFB4CB9_13</vt:lpwstr>
  </property>
  <property fmtid="{D5CDD505-2E9C-101B-9397-08002B2CF9AE}" pid="4" name="KSOTemplateDocerSaveRecord">
    <vt:lpwstr>eyJoZGlkIjoiOWQzODAxNmUzNjA0OGVmYjAwYTlhZTNmODlmN2FkOWMiLCJ1c2VySWQiOiI1NzMwOTI3MzQifQ==</vt:lpwstr>
  </property>
</Properties>
</file>