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FA" w:rsidRPr="0030162B" w:rsidRDefault="009F6B54" w:rsidP="008D47FA">
      <w:pPr>
        <w:widowControl/>
        <w:spacing w:before="150"/>
        <w:ind w:left="300"/>
        <w:jc w:val="center"/>
        <w:rPr>
          <w:rFonts w:ascii="微软雅黑" w:eastAsia="微软雅黑" w:hAnsi="微软雅黑" w:cs="微软雅黑"/>
          <w:b/>
          <w:kern w:val="0"/>
          <w:sz w:val="36"/>
          <w:szCs w:val="36"/>
          <w:shd w:val="clear" w:color="auto" w:fill="C7EDCC" w:themeFill="background1"/>
        </w:rPr>
      </w:pPr>
      <w:r>
        <w:rPr>
          <w:rFonts w:ascii="微软雅黑" w:eastAsia="微软雅黑" w:hAnsi="微软雅黑" w:cs="微软雅黑" w:hint="eastAsia"/>
          <w:b/>
          <w:kern w:val="0"/>
          <w:sz w:val="36"/>
          <w:szCs w:val="36"/>
          <w:shd w:val="clear" w:color="auto" w:fill="C7EDCC" w:themeFill="background1"/>
        </w:rPr>
        <w:t>有梦想</w:t>
      </w:r>
      <w:r w:rsidR="00B22317">
        <w:rPr>
          <w:rFonts w:ascii="微软雅黑" w:eastAsia="微软雅黑" w:hAnsi="微软雅黑" w:cs="微软雅黑" w:hint="eastAsia"/>
          <w:b/>
          <w:kern w:val="0"/>
          <w:sz w:val="36"/>
          <w:szCs w:val="36"/>
          <w:shd w:val="clear" w:color="auto" w:fill="C7EDCC" w:themeFill="background1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6"/>
          <w:szCs w:val="36"/>
          <w:shd w:val="clear" w:color="auto" w:fill="C7EDCC" w:themeFill="background1"/>
        </w:rPr>
        <w:t>·</w:t>
      </w:r>
      <w:r w:rsidR="00B22317">
        <w:rPr>
          <w:rFonts w:ascii="微软雅黑" w:eastAsia="微软雅黑" w:hAnsi="微软雅黑" w:cs="微软雅黑" w:hint="eastAsia"/>
          <w:b/>
          <w:kern w:val="0"/>
          <w:sz w:val="36"/>
          <w:szCs w:val="36"/>
          <w:shd w:val="clear" w:color="auto" w:fill="C7EDCC" w:themeFill="background1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6"/>
          <w:szCs w:val="36"/>
          <w:shd w:val="clear" w:color="auto" w:fill="C7EDCC" w:themeFill="background1"/>
        </w:rPr>
        <w:t>新力量</w:t>
      </w:r>
    </w:p>
    <w:p w:rsidR="00997481" w:rsidRPr="0030162B" w:rsidRDefault="008D47FA" w:rsidP="0030162B">
      <w:pPr>
        <w:spacing w:line="560" w:lineRule="exact"/>
        <w:rPr>
          <w:rFonts w:ascii="方正行楷繁体" w:eastAsia="方正行楷繁体"/>
          <w:sz w:val="24"/>
          <w:szCs w:val="36"/>
          <w:shd w:val="clear" w:color="auto" w:fill="C7EDCC" w:themeFill="background1"/>
        </w:rPr>
      </w:pPr>
      <w:r w:rsidRPr="0030162B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shd w:val="clear" w:color="auto" w:fill="C7EDCC" w:themeFill="background1"/>
        </w:rPr>
        <w:t xml:space="preserve">    </w:t>
      </w:r>
      <w:r w:rsidRPr="0030162B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 xml:space="preserve">  </w:t>
      </w:r>
      <w:r w:rsidR="00CF4893" w:rsidRPr="0030162B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>京威股份</w:t>
      </w:r>
      <w:r w:rsidR="00C13F0F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>-</w:t>
      </w:r>
      <w:r w:rsidR="0030162B" w:rsidRPr="0030162B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>宁波福尔达智能科技有限公司</w:t>
      </w:r>
      <w:r w:rsidR="00C13F0F" w:rsidRPr="0030162B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>2017</w:t>
      </w:r>
      <w:r w:rsidRPr="0030162B">
        <w:rPr>
          <w:rFonts w:ascii="方正行楷繁体" w:eastAsia="方正行楷繁体" w:hint="eastAsia"/>
          <w:sz w:val="24"/>
          <w:szCs w:val="36"/>
          <w:shd w:val="clear" w:color="auto" w:fill="C7EDCC" w:themeFill="background1"/>
        </w:rPr>
        <w:t xml:space="preserve">校园招聘火热进行中    </w:t>
      </w:r>
    </w:p>
    <w:p w:rsidR="00C87FCF" w:rsidRDefault="00C87FCF" w:rsidP="008D47FA">
      <w:pPr>
        <w:rPr>
          <w:rFonts w:ascii="微软雅黑" w:eastAsia="微软雅黑" w:hAnsi="微软雅黑" w:cs="微软雅黑"/>
          <w:b/>
          <w:bCs/>
          <w:kern w:val="0"/>
          <w:sz w:val="24"/>
          <w:szCs w:val="32"/>
          <w:shd w:val="clear" w:color="auto" w:fill="FFFFFF"/>
        </w:rPr>
      </w:pPr>
    </w:p>
    <w:p w:rsidR="008D47FA" w:rsidRPr="00103BD6" w:rsidRDefault="008D47FA" w:rsidP="008D47FA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103BD6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公司简介 </w:t>
      </w:r>
    </w:p>
    <w:p w:rsidR="00FA24F4" w:rsidRPr="0046420F" w:rsidRDefault="00FA24F4" w:rsidP="0046420F">
      <w:pPr>
        <w:spacing w:line="300" w:lineRule="auto"/>
        <w:ind w:firstLineChars="200" w:firstLine="420"/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</w:pPr>
      <w:r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宁波福尔达智能科技有限公司，</w:t>
      </w:r>
      <w:r w:rsidR="00C13F0F" w:rsidRPr="00C13F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上海福宇龙汽车科技有限公司，上海福太隆汽车电子科技有限公司</w:t>
      </w:r>
      <w:r w:rsidR="008D47FA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，</w:t>
      </w:r>
      <w:r w:rsidR="00144D7E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 xml:space="preserve"> 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是北京威卡威汽车零部件股份有限公司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（</w:t>
      </w:r>
      <w:r w:rsidR="00144D7E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证券简称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：</w:t>
      </w:r>
      <w:r w:rsidR="00144D7E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京威股份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，</w:t>
      </w:r>
      <w:r w:rsidR="00144D7E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证券代码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：</w:t>
      </w:r>
      <w:r w:rsidR="00144D7E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002662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）</w:t>
      </w:r>
      <w:r w:rsidR="00220F20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旗下的</w:t>
      </w:r>
      <w:r w:rsidR="00220F20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全资子公司</w:t>
      </w:r>
      <w:r w:rsidR="00C13F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和控股</w:t>
      </w:r>
      <w:r w:rsidR="00655D91" w:rsidRPr="0046420F"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  <w:t>子</w:t>
      </w:r>
      <w:r w:rsidR="00C13F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公司</w:t>
      </w:r>
      <w:r w:rsidR="00220F20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。</w:t>
      </w:r>
      <w:r w:rsidR="00C13F0F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员工1800余人，年销售额近15亿，其中，在</w:t>
      </w:r>
      <w:r w:rsidR="00C13F0F" w:rsidRPr="0046420F">
        <w:rPr>
          <w:rFonts w:ascii="方正行楷繁体" w:eastAsia="方正行楷繁体" w:hAnsi="微软雅黑" w:cs="宋体" w:hint="eastAsia"/>
          <w:b/>
          <w:bCs/>
          <w:color w:val="F79646" w:themeColor="accent6"/>
          <w:kern w:val="0"/>
          <w:sz w:val="32"/>
          <w:szCs w:val="18"/>
          <w:shd w:val="clear" w:color="auto" w:fill="C7EDCC" w:themeFill="background1"/>
        </w:rPr>
        <w:t>慈溪、宁波、上海</w:t>
      </w:r>
      <w:r w:rsidR="00C13F0F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三地拥有近300位优秀的研发人员，具有光、机、电、智能集成控制系统产品、高精度模具、智能装备（包括自动化装配、智能在线检测生产线、物流自动化、自动仓储设备等）的自主创新设计开发、制造、配套服务整合的能力。</w:t>
      </w:r>
    </w:p>
    <w:p w:rsidR="00103BD6" w:rsidRPr="0046420F" w:rsidRDefault="00C13F0F" w:rsidP="0046420F">
      <w:pPr>
        <w:spacing w:line="300" w:lineRule="auto"/>
        <w:ind w:firstLineChars="200" w:firstLine="420"/>
        <w:rPr>
          <w:rFonts w:ascii="微软雅黑" w:eastAsia="微软雅黑" w:hAnsi="微软雅黑" w:cs="宋体"/>
          <w:b/>
          <w:bCs/>
          <w:color w:val="4D4D4D"/>
          <w:kern w:val="0"/>
          <w:szCs w:val="18"/>
          <w:shd w:val="clear" w:color="auto" w:fill="C7EDCC" w:themeFill="background1"/>
        </w:rPr>
      </w:pPr>
      <w:r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公司</w:t>
      </w:r>
      <w:r w:rsidR="00220F20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历经20年，</w:t>
      </w:r>
      <w:r w:rsidR="00144D7E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坚持 “以技术引领市场、以创新追求发展”的经营方针，</w:t>
      </w:r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专致为一汽大众、上汽大众、上海通用、北京奔驰、福建奔驰、</w:t>
      </w:r>
      <w:proofErr w:type="gramStart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广汽丰田</w:t>
      </w:r>
      <w:proofErr w:type="gramEnd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、</w:t>
      </w:r>
      <w:proofErr w:type="gramStart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一</w:t>
      </w:r>
      <w:proofErr w:type="gramEnd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汽丰田、美国福特、捷</w:t>
      </w:r>
      <w:proofErr w:type="gramStart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豹路虎</w:t>
      </w:r>
      <w:proofErr w:type="gramEnd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、</w:t>
      </w:r>
      <w:proofErr w:type="gramStart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一</w:t>
      </w:r>
      <w:proofErr w:type="gramEnd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汽集团、长城、华晨、</w:t>
      </w:r>
      <w:proofErr w:type="gramStart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江淮等整车厂</w:t>
      </w:r>
      <w:proofErr w:type="gramEnd"/>
      <w:r w:rsidR="00103BD6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（包括在欧洲、日本）进行同步设计、开发、制造、销售各款中高端乘用车智能电子集成控制系统，汽车照明系统，关键功能件等，</w:t>
      </w:r>
      <w:r w:rsidR="00100BA2" w:rsidRPr="0046420F">
        <w:rPr>
          <w:rFonts w:ascii="微软雅黑" w:eastAsia="微软雅黑" w:hAnsi="微软雅黑" w:cs="宋体" w:hint="eastAsia"/>
          <w:b/>
          <w:bCs/>
          <w:color w:val="4D4D4D"/>
          <w:kern w:val="0"/>
          <w:szCs w:val="18"/>
          <w:shd w:val="clear" w:color="auto" w:fill="C7EDCC" w:themeFill="background1"/>
        </w:rPr>
        <w:t>拥有国家专利130多项。我们不断努力，立志成为行业领先、客户信赖的汽车零部件供应商。</w:t>
      </w:r>
    </w:p>
    <w:p w:rsidR="00100BA2" w:rsidRPr="0046420F" w:rsidRDefault="00100BA2" w:rsidP="0046420F">
      <w:pPr>
        <w:pStyle w:val="p0"/>
        <w:ind w:firstLineChars="200" w:firstLine="420"/>
        <w:rPr>
          <w:rFonts w:ascii="微软雅黑" w:eastAsia="微软雅黑" w:hAnsi="微软雅黑" w:cs="宋体"/>
          <w:b/>
          <w:bCs/>
          <w:color w:val="4D4D4D"/>
          <w:szCs w:val="18"/>
          <w:shd w:val="clear" w:color="auto" w:fill="C7EDCC" w:themeFill="background1"/>
        </w:rPr>
      </w:pP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为满足</w:t>
      </w:r>
      <w:r w:rsidR="00232EE1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公司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未来发展对</w:t>
      </w:r>
      <w:r w:rsidR="00934F19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研发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人才的需求，公司正式启动研发</w:t>
      </w:r>
      <w:r w:rsidR="00934F19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人才储备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计划——</w:t>
      </w:r>
      <w:r w:rsidR="009F6B54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FRD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计划</w:t>
      </w:r>
      <w:r w:rsidR="009F6B54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【Future Raising-star Development Plan</w:t>
      </w:r>
      <w:r w:rsidR="009F6B54" w:rsidRPr="0046420F">
        <w:rPr>
          <w:rFonts w:ascii="微软雅黑" w:eastAsia="微软雅黑" w:hAnsi="微软雅黑" w:cs="宋体"/>
          <w:b/>
          <w:bCs/>
          <w:color w:val="4D4D4D"/>
          <w:szCs w:val="18"/>
          <w:shd w:val="clear" w:color="auto" w:fill="C7EDCC" w:themeFill="background1"/>
        </w:rPr>
        <w:t>】</w:t>
      </w:r>
      <w:r w:rsidR="00E9399F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，帮助应届毕业生完成从学生向职业人的转变，尽快成长为公司</w:t>
      </w:r>
      <w:r w:rsidR="002F3D5E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技术</w:t>
      </w:r>
      <w:r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或业务骨干。现已启动2017</w:t>
      </w:r>
      <w:r w:rsidR="00A3740F" w:rsidRPr="0046420F">
        <w:rPr>
          <w:rFonts w:ascii="微软雅黑" w:eastAsia="微软雅黑" w:hAnsi="微软雅黑" w:cs="宋体" w:hint="eastAsia"/>
          <w:b/>
          <w:bCs/>
          <w:color w:val="4D4D4D"/>
          <w:szCs w:val="18"/>
          <w:shd w:val="clear" w:color="auto" w:fill="C7EDCC" w:themeFill="background1"/>
        </w:rPr>
        <w:t>校园招聘活动，面向全国诚邀优秀而渴求卓越的您加盟。</w:t>
      </w:r>
    </w:p>
    <w:p w:rsidR="0046420F" w:rsidRDefault="0046420F" w:rsidP="006058D3">
      <w:pPr>
        <w:pStyle w:val="p0"/>
        <w:rPr>
          <w:rFonts w:ascii="微软雅黑" w:eastAsia="微软雅黑" w:hAnsi="微软雅黑" w:cs="宋体"/>
          <w:b/>
          <w:bCs/>
          <w:color w:val="4D4D4D"/>
          <w:sz w:val="20"/>
          <w:szCs w:val="18"/>
          <w:shd w:val="clear" w:color="auto" w:fill="C7EDCC" w:themeFill="background1"/>
        </w:rPr>
      </w:pPr>
    </w:p>
    <w:p w:rsidR="00934F19" w:rsidRPr="00934F19" w:rsidRDefault="00934F19" w:rsidP="00934F19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34F1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二、招聘计划</w:t>
      </w:r>
    </w:p>
    <w:p w:rsidR="00934F19" w:rsidRPr="00934F19" w:rsidRDefault="00934F19" w:rsidP="00934F19">
      <w:pPr>
        <w:widowControl/>
        <w:spacing w:before="150"/>
        <w:ind w:firstLineChars="200" w:firstLine="480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8"/>
        </w:rPr>
      </w:pPr>
      <w:r w:rsidRPr="00934F19"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1、招聘岗位</w:t>
      </w:r>
    </w:p>
    <w:tbl>
      <w:tblPr>
        <w:tblW w:w="9164" w:type="dxa"/>
        <w:jc w:val="center"/>
        <w:tblInd w:w="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1193"/>
        <w:gridCol w:w="3129"/>
        <w:gridCol w:w="1417"/>
        <w:gridCol w:w="982"/>
        <w:gridCol w:w="1734"/>
      </w:tblGrid>
      <w:tr w:rsidR="003E511D" w:rsidRPr="00934F19" w:rsidTr="00C8324C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lastRenderedPageBreak/>
              <w:t>序号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t>需求类别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t>需求专业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t>发展方向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t>需求人数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934F19" w:rsidRDefault="003E511D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4"/>
              </w:rPr>
              <w:t>办公地点</w:t>
            </w:r>
          </w:p>
        </w:tc>
      </w:tr>
      <w:tr w:rsidR="003E511D" w:rsidRPr="00934F19" w:rsidTr="00C8324C">
        <w:trPr>
          <w:trHeight w:val="6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研发-结构类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机械类、机电类、模具类等相关理工科类专业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24C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结构工程师</w:t>
            </w:r>
          </w:p>
          <w:p w:rsidR="00C8324C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模具工程师</w:t>
            </w:r>
          </w:p>
          <w:p w:rsidR="003E511D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工装工程师</w:t>
            </w:r>
          </w:p>
          <w:p w:rsidR="00C8324C" w:rsidRPr="005906E5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模具设计师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5906E5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慈溪/宁波/上海</w:t>
            </w:r>
            <w:r w:rsidR="006F380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/天津</w:t>
            </w:r>
          </w:p>
        </w:tc>
      </w:tr>
      <w:tr w:rsidR="003E511D" w:rsidRPr="00934F19" w:rsidTr="00C8324C">
        <w:trPr>
          <w:trHeight w:val="7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研发-电子类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电子信息工程、自动化、电气控制、电气工程及其自动化等相关理工科类专业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电子工程师</w:t>
            </w:r>
          </w:p>
          <w:p w:rsidR="00C8324C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电气工程师</w:t>
            </w:r>
          </w:p>
          <w:p w:rsidR="00C8324C" w:rsidRPr="005906E5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6F3807" w:rsidP="00C832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慈溪/宁波/上海</w:t>
            </w:r>
          </w:p>
        </w:tc>
      </w:tr>
      <w:tr w:rsidR="003E511D" w:rsidRPr="00934F19" w:rsidTr="00C8324C">
        <w:trPr>
          <w:trHeight w:val="9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研发-光学类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机械类、模具类、光学类等相关理工科类专业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光学工程师</w:t>
            </w:r>
          </w:p>
          <w:p w:rsidR="00C8324C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配光工程师</w:t>
            </w:r>
          </w:p>
          <w:p w:rsidR="00C8324C" w:rsidRPr="005906E5" w:rsidRDefault="00C8324C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光学结构工程师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5906E5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慈溪/宁波/上海</w:t>
            </w:r>
          </w:p>
        </w:tc>
      </w:tr>
      <w:tr w:rsidR="003E511D" w:rsidRPr="00934F19" w:rsidTr="00C8324C">
        <w:trPr>
          <w:trHeight w:val="8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F17C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研发-软件类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C8324C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电子信息工程、自动化、电气控制专业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、</w:t>
            </w:r>
            <w:r w:rsidRPr="00C8324C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计算机、电子、通讯专业</w:t>
            </w: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等相关理工科类专业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Default="003E511D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软件工程师</w:t>
            </w:r>
          </w:p>
          <w:p w:rsidR="00C8324C" w:rsidRDefault="00C8324C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产品开发工程师</w:t>
            </w:r>
          </w:p>
          <w:p w:rsidR="00C8324C" w:rsidRDefault="00C8324C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软件测试工程师</w:t>
            </w:r>
          </w:p>
          <w:p w:rsidR="00C8324C" w:rsidRPr="005906E5" w:rsidRDefault="00C8324C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总线开发工程师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5906E5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上海</w:t>
            </w:r>
          </w:p>
        </w:tc>
      </w:tr>
      <w:tr w:rsidR="003E511D" w:rsidRPr="00934F19" w:rsidTr="00C8324C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13F0F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C832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</w:t>
            </w:r>
            <w:r w:rsidR="00C8324C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质量</w:t>
            </w: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2121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模具设计与制造、机械类等相关理工科类专业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测量工程师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5906E5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慈溪</w:t>
            </w:r>
          </w:p>
        </w:tc>
      </w:tr>
      <w:tr w:rsidR="003E511D" w:rsidRPr="00934F19" w:rsidTr="00C8324C">
        <w:trPr>
          <w:trHeight w:val="6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13F0F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C832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研发-</w:t>
            </w:r>
            <w:r w:rsidR="00C8324C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管理</w:t>
            </w: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5906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机械</w:t>
            </w:r>
            <w:r w:rsid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类、</w:t>
            </w: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模具类等相关</w:t>
            </w:r>
            <w:r w:rsid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理</w:t>
            </w: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工科专业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3E511D" w:rsidP="003E51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5906E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项目</w:t>
            </w:r>
            <w:r w:rsidR="00C8324C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5906E5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5906E5" w:rsidRDefault="00C8324C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宁波/上海</w:t>
            </w:r>
          </w:p>
        </w:tc>
      </w:tr>
      <w:tr w:rsidR="003E511D" w:rsidRPr="00934F19" w:rsidTr="00C8324C">
        <w:trPr>
          <w:trHeight w:val="523"/>
          <w:jc w:val="center"/>
        </w:trPr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3E511D" w:rsidP="006058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 w:rsidRPr="00934F19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1D" w:rsidRPr="00934F19" w:rsidRDefault="00C8324C" w:rsidP="00212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1D" w:rsidRPr="00934F19" w:rsidRDefault="003E511D" w:rsidP="00590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</w:p>
        </w:tc>
      </w:tr>
    </w:tbl>
    <w:p w:rsidR="00934F19" w:rsidRPr="00934F19" w:rsidRDefault="00934F19" w:rsidP="00934F19">
      <w:pPr>
        <w:widowControl/>
        <w:spacing w:before="150"/>
        <w:ind w:firstLineChars="200" w:firstLine="480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8"/>
        </w:rPr>
      </w:pPr>
      <w:r w:rsidRPr="00934F19"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2、基本要求</w:t>
      </w:r>
    </w:p>
    <w:p w:rsidR="00077559" w:rsidRPr="005906E5" w:rsidRDefault="00934F19" w:rsidP="005906E5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2017届应届本科及硕士毕业生，中共党员、学生干部优先；</w:t>
      </w:r>
    </w:p>
    <w:p w:rsidR="00934F19" w:rsidRPr="005906E5" w:rsidRDefault="00077559" w:rsidP="005906E5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专业要求：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机械、机电、模具、光学</w:t>
      </w:r>
      <w:r w:rsidR="006C3185">
        <w:rPr>
          <w:rFonts w:ascii="微软雅黑" w:eastAsia="微软雅黑" w:hAnsi="微软雅黑" w:cs="微软雅黑" w:hint="eastAsia"/>
          <w:kern w:val="0"/>
          <w:sz w:val="24"/>
          <w:szCs w:val="24"/>
        </w:rPr>
        <w:t>、车辆工程</w:t>
      </w:r>
      <w:r w:rsidR="00F17CC0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等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相关</w:t>
      </w:r>
      <w:r w:rsidR="00F17CC0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专业</w:t>
      </w:r>
      <w:r w:rsidR="006C3185"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:rsidR="00934F19" w:rsidRPr="005906E5" w:rsidRDefault="00077559" w:rsidP="005906E5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专业知识扎实，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执行力强，有强烈的事业心，富有工作激情； </w:t>
      </w:r>
    </w:p>
    <w:p w:rsidR="00C87FCF" w:rsidRPr="005906E5" w:rsidRDefault="00934F19" w:rsidP="005906E5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积极主动、乐于</w:t>
      </w:r>
      <w:r w:rsidR="0007755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探究与创新</w:t>
      </w: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，具有良好的学习能力、逻辑能力、沟通能力和团队精神</w:t>
      </w:r>
      <w:r w:rsidR="00C87FCF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:rsidR="005906E5" w:rsidRPr="00C87FCF" w:rsidRDefault="005906E5" w:rsidP="00C87FCF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</w:p>
    <w:p w:rsidR="00934F19" w:rsidRPr="00C87FCF" w:rsidRDefault="00934F19" w:rsidP="00C87FCF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C87FCF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三、招聘流程</w:t>
      </w:r>
    </w:p>
    <w:p w:rsidR="00934F19" w:rsidRPr="006A2543" w:rsidRDefault="009B7D9A" w:rsidP="006A2543">
      <w:pPr>
        <w:widowControl/>
        <w:ind w:leftChars="200" w:left="4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  <w:shd w:val="clear" w:color="auto" w:fill="FFFFFF"/>
        </w:rPr>
      </w:pPr>
      <w:r w:rsidRPr="009B7D9A">
        <w:rPr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5" type="#_x0000_t109" style="position:absolute;left:0;text-align:left;margin-left:403.15pt;margin-top:4.85pt;width:79.65pt;height:39.25pt;z-index:251665408" fillcolor="#9cbee0" strokecolor="#739cc3" strokeweight="1.25pt">
            <v:fill color2="#bbd5f0" type="gradient">
              <o:fill v:ext="view" type="gradientUnscaled"/>
            </v:fill>
            <v:textbox style="mso-next-textbox:#_x0000_s2055">
              <w:txbxContent>
                <w:p w:rsidR="00934F19" w:rsidRDefault="00934F19" w:rsidP="00934F19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签约沟通会</w:t>
                  </w:r>
                </w:p>
              </w:txbxContent>
            </v:textbox>
          </v:shape>
        </w:pict>
      </w:r>
      <w:r w:rsidRPr="009B7D9A">
        <w:rPr>
          <w:sz w:val="24"/>
        </w:rPr>
        <w:pict>
          <v:line id="箭头 13" o:spid="_x0000_s2059" style="position:absolute;left:0;text-align:left;z-index:251669504" from="373.75pt,25.15pt" to="403.15pt,25.15pt" strokecolor="#739cc3" strokeweight="1.25pt">
            <v:stroke endarrow="block"/>
          </v:line>
        </w:pict>
      </w:r>
      <w:r w:rsidRPr="009B7D9A">
        <w:rPr>
          <w:sz w:val="24"/>
        </w:rPr>
        <w:pict>
          <v:shape id="_x0000_s2053" type="#_x0000_t109" style="position:absolute;left:0;text-align:left;margin-left:309.3pt;margin-top:6.1pt;width:64.45pt;height:37.45pt;z-index:-251653120" fillcolor="#9cbee0" strokecolor="#739cc3" strokeweight="1.25pt">
            <v:fill color2="#bbd5f0" type="gradient">
              <o:fill v:ext="view" type="gradientUnscaled"/>
            </v:fill>
            <v:textbox style="mso-next-textbox:#_x0000_s2053">
              <w:txbxContent>
                <w:p w:rsidR="00934F19" w:rsidRDefault="00C87FCF" w:rsidP="0026368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微软雅黑" w:eastAsia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现</w:t>
                  </w:r>
                  <w:r w:rsidRPr="00C87FCF"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场面试</w:t>
                  </w:r>
                </w:p>
              </w:txbxContent>
            </v:textbox>
          </v:shape>
        </w:pict>
      </w:r>
      <w:r w:rsidRPr="009B7D9A">
        <w:rPr>
          <w:sz w:val="24"/>
        </w:rPr>
        <w:pict>
          <v:line id="箭头 12" o:spid="_x0000_s2058" style="position:absolute;left:0;text-align:left;z-index:251668480" from="282.35pt,25.3pt" to="309.3pt,25.3pt" strokecolor="#739cc3" strokeweight="1.25pt">
            <v:stroke endarrow="block"/>
          </v:line>
        </w:pict>
      </w:r>
      <w:r w:rsidRPr="009B7D9A">
        <w:rPr>
          <w:sz w:val="24"/>
        </w:rPr>
        <w:pict>
          <v:shape id="_x0000_s2052" type="#_x0000_t109" style="position:absolute;left:0;text-align:left;margin-left:215.55pt;margin-top:7.85pt;width:66.8pt;height:36.25pt;z-index:25166233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934F19" w:rsidRDefault="00C87FCF" w:rsidP="00934F19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考试</w:t>
                  </w:r>
                  <w:r w:rsidR="00077559"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测评</w:t>
                  </w:r>
                </w:p>
              </w:txbxContent>
            </v:textbox>
          </v:shape>
        </w:pict>
      </w:r>
      <w:r w:rsidRPr="009B7D9A">
        <w:rPr>
          <w:sz w:val="24"/>
        </w:rPr>
        <w:pict>
          <v:line id="_x0000_s2057" style="position:absolute;left:0;text-align:left;z-index:251667456" from="186.55pt,25.25pt" to="215.55pt,25.3pt" strokecolor="#739cc3" strokeweight="1.25pt">
            <v:stroke endarrow="block"/>
          </v:line>
        </w:pict>
      </w:r>
      <w:r w:rsidRPr="009B7D9A">
        <w:rPr>
          <w:sz w:val="24"/>
        </w:rPr>
        <w:pict>
          <v:shape id="_x0000_s2051" type="#_x0000_t109" style="position:absolute;left:0;text-align:left;margin-left:117.05pt;margin-top:7.85pt;width:69.5pt;height:36.25pt;z-index:251661312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934F19" w:rsidRDefault="00C87FCF" w:rsidP="00934F19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简历初筛</w:t>
                  </w:r>
                </w:p>
              </w:txbxContent>
            </v:textbox>
          </v:shape>
        </w:pict>
      </w:r>
      <w:r w:rsidRPr="009B7D9A">
        <w:rPr>
          <w:sz w:val="24"/>
        </w:rPr>
        <w:pict>
          <v:line id="箭头 10" o:spid="_x0000_s2056" style="position:absolute;left:0;text-align:left;z-index:251666432" from="83.25pt,25.15pt" to="117.05pt,25.2pt" strokecolor="#739cc3" strokeweight="1.25pt">
            <v:stroke endarrow="block"/>
          </v:line>
        </w:pict>
      </w:r>
      <w:r w:rsidRPr="009B7D9A">
        <w:rPr>
          <w:sz w:val="24"/>
        </w:rPr>
        <w:pict>
          <v:shape id="流程图: 过程 3" o:spid="_x0000_s2050" type="#_x0000_t109" style="position:absolute;left:0;text-align:left;margin-left:21.05pt;margin-top:7.3pt;width:62.2pt;height:36.25pt;z-index:25166028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934F19" w:rsidRDefault="00C87FCF" w:rsidP="00934F19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4"/>
                    </w:rPr>
                    <w:t>宣讲会</w:t>
                  </w:r>
                </w:p>
              </w:txbxContent>
            </v:textbox>
          </v:shape>
        </w:pict>
      </w:r>
    </w:p>
    <w:p w:rsidR="00AA64EF" w:rsidRDefault="00AA64EF" w:rsidP="00612263">
      <w:pPr>
        <w:widowControl/>
        <w:ind w:firstLineChars="200" w:firstLine="480"/>
        <w:jc w:val="left"/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</w:pPr>
    </w:p>
    <w:p w:rsidR="00934F19" w:rsidRPr="00724E0C" w:rsidRDefault="00934F19" w:rsidP="00612263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lastRenderedPageBreak/>
        <w:t xml:space="preserve">1、参加宣讲会 </w:t>
      </w:r>
    </w:p>
    <w:p w:rsidR="00934F19" w:rsidRDefault="00C0508B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请</w:t>
      </w:r>
      <w:r w:rsid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随身携带您的</w:t>
      </w:r>
      <w:r w:rsidR="006058D3" w:rsidRPr="006058D3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个人</w:t>
      </w:r>
      <w:r w:rsidR="0026368D" w:rsidRPr="006058D3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简</w:t>
      </w:r>
      <w:r w:rsidR="0026368D" w:rsidRPr="00092922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历</w:t>
      </w:r>
      <w:r w:rsid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，就近参加宣讲会，全国行程安排</w:t>
      </w:r>
      <w:r w:rsidR="00934F19" w:rsidRP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详见</w:t>
      </w:r>
      <w:r w:rsidR="0026368D" w:rsidRP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公司</w:t>
      </w:r>
      <w:proofErr w:type="gramStart"/>
      <w:r w:rsidR="0026368D" w:rsidRPr="00B22317">
        <w:rPr>
          <w:rFonts w:ascii="微软雅黑" w:eastAsia="微软雅黑" w:hAnsi="微软雅黑" w:cs="微软雅黑" w:hint="eastAsia"/>
          <w:kern w:val="0"/>
          <w:sz w:val="24"/>
          <w:szCs w:val="24"/>
          <w:u w:val="double"/>
        </w:rPr>
        <w:t>微信平台</w:t>
      </w:r>
      <w:proofErr w:type="gramEnd"/>
      <w:r w:rsid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:rsidR="00C0508B" w:rsidRPr="00724E0C" w:rsidRDefault="00C0508B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2、</w:t>
      </w:r>
      <w:r w:rsidR="00724E0C"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简历初筛</w:t>
      </w:r>
    </w:p>
    <w:p w:rsidR="00724E0C" w:rsidRPr="0026368D" w:rsidRDefault="00724E0C" w:rsidP="00724E0C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u w:val="single"/>
        </w:rPr>
      </w:pPr>
      <w:r w:rsidRPr="00724E0C">
        <w:rPr>
          <w:rFonts w:ascii="微软雅黑" w:eastAsia="微软雅黑" w:hAnsi="微软雅黑" w:cs="微软雅黑"/>
          <w:kern w:val="0"/>
          <w:sz w:val="24"/>
          <w:szCs w:val="24"/>
        </w:rPr>
        <w:t>对报名人员进行资格审查、履历评价，通过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资格审查</w:t>
      </w:r>
      <w:r w:rsidRPr="00724E0C">
        <w:rPr>
          <w:rFonts w:ascii="微软雅黑" w:eastAsia="微软雅黑" w:hAnsi="微软雅黑" w:cs="微软雅黑"/>
          <w:kern w:val="0"/>
          <w:sz w:val="24"/>
          <w:szCs w:val="24"/>
        </w:rPr>
        <w:t>的人员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，将通过短信或邮件通知方式通知参加下一轮考试测评</w:t>
      </w:r>
      <w:r w:rsidR="00077559"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:rsidR="00934F19" w:rsidRPr="00724E0C" w:rsidRDefault="00C0508B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3</w:t>
      </w:r>
      <w:r w:rsidR="00934F19"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、考试</w:t>
      </w:r>
      <w:r w:rsidR="00077559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测评</w:t>
      </w:r>
    </w:p>
    <w:p w:rsidR="00934F19" w:rsidRPr="0026368D" w:rsidRDefault="00934F19" w:rsidP="00934F19">
      <w:pPr>
        <w:widowControl/>
        <w:spacing w:line="500" w:lineRule="exact"/>
        <w:ind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26368D">
        <w:rPr>
          <w:rFonts w:ascii="微软雅黑" w:eastAsia="微软雅黑" w:hAnsi="微软雅黑" w:cs="微软雅黑" w:hint="eastAsia"/>
          <w:kern w:val="0"/>
          <w:sz w:val="24"/>
          <w:szCs w:val="24"/>
        </w:rPr>
        <w:t>我们将通过短信或邮件等方式通知您参加在线考试，</w:t>
      </w:r>
      <w:r w:rsidR="00724E0C">
        <w:rPr>
          <w:rFonts w:ascii="微软雅黑" w:eastAsia="微软雅黑" w:hAnsi="微软雅黑" w:cs="微软雅黑" w:hint="eastAsia"/>
          <w:kern w:val="0"/>
          <w:sz w:val="24"/>
          <w:szCs w:val="24"/>
        </w:rPr>
        <w:t>并对通过考试的同学</w:t>
      </w:r>
      <w:r w:rsidR="00077559">
        <w:rPr>
          <w:rFonts w:ascii="微软雅黑" w:eastAsia="微软雅黑" w:hAnsi="微软雅黑" w:cs="微软雅黑" w:hint="eastAsia"/>
          <w:kern w:val="0"/>
          <w:sz w:val="24"/>
          <w:szCs w:val="24"/>
        </w:rPr>
        <w:t>发送胜任力测评；</w:t>
      </w:r>
    </w:p>
    <w:p w:rsidR="00934F19" w:rsidRPr="00724E0C" w:rsidRDefault="00934F19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4、面试</w:t>
      </w:r>
    </w:p>
    <w:p w:rsidR="00934F19" w:rsidRDefault="00C12732" w:rsidP="00934F19">
      <w:pPr>
        <w:widowControl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我们将通过短信、邮件或电话等方式通知您参加面试，可带上其他</w:t>
      </w:r>
      <w:r w:rsidR="00724E0C">
        <w:rPr>
          <w:rFonts w:ascii="微软雅黑" w:eastAsia="微软雅黑" w:hAnsi="微软雅黑" w:cs="微软雅黑" w:hint="eastAsia"/>
          <w:kern w:val="0"/>
          <w:sz w:val="24"/>
          <w:szCs w:val="24"/>
        </w:rPr>
        <w:t>证书、项目等资料</w:t>
      </w:r>
      <w:r w:rsidR="00077559"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:rsidR="00934F19" w:rsidRPr="00724E0C" w:rsidRDefault="00934F19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724E0C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 xml:space="preserve">5、签约沟通会      </w:t>
      </w:r>
    </w:p>
    <w:p w:rsidR="00934F19" w:rsidRDefault="00934F19" w:rsidP="00934F19">
      <w:pPr>
        <w:widowControl/>
        <w:ind w:firstLineChars="200" w:firstLine="480"/>
        <w:rPr>
          <w:rFonts w:ascii="Calibri" w:hAnsi="Calibri" w:cs="宋体"/>
          <w:b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我们将在每个城市召开录用沟通会，双方在充分沟通的前提下，本着“双向选择”的原则，签订三方协议。</w:t>
      </w:r>
    </w:p>
    <w:p w:rsidR="00934F19" w:rsidRPr="00213AAD" w:rsidRDefault="00934F19" w:rsidP="00213AAD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213AA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四、职业发展及薪酬福利</w:t>
      </w:r>
    </w:p>
    <w:p w:rsidR="00934F19" w:rsidRPr="00213AAD" w:rsidRDefault="00934F19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213AAD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1、系统的人才培养机制</w:t>
      </w:r>
    </w:p>
    <w:p w:rsidR="00934F19" w:rsidRPr="00213AAD" w:rsidRDefault="00213AAD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公司为您搭建了快速职业发展多通道，通过</w:t>
      </w:r>
      <w:r w:rsidR="00934F19"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集中培训、</w:t>
      </w:r>
      <w:r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一线实习</w:t>
      </w:r>
      <w:r w:rsidR="00934F19"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部门实习、跨部门轮岗、项目历练</w:t>
      </w:r>
      <w:r w:rsidR="00934F19"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等锻炼，在2—3年内成为</w:t>
      </w:r>
      <w:r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公司</w:t>
      </w:r>
      <w:r w:rsidR="00934F19"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各部门的</w:t>
      </w:r>
      <w:r w:rsidR="00B22317">
        <w:rPr>
          <w:rFonts w:ascii="微软雅黑" w:eastAsia="微软雅黑" w:hAnsi="微软雅黑" w:cs="微软雅黑" w:hint="eastAsia"/>
          <w:kern w:val="0"/>
          <w:sz w:val="24"/>
          <w:szCs w:val="24"/>
        </w:rPr>
        <w:t>技术或业务</w:t>
      </w:r>
      <w:r w:rsidR="00934F19" w:rsidRPr="00213AAD">
        <w:rPr>
          <w:rFonts w:ascii="微软雅黑" w:eastAsia="微软雅黑" w:hAnsi="微软雅黑" w:cs="微软雅黑" w:hint="eastAsia"/>
          <w:kern w:val="0"/>
          <w:sz w:val="24"/>
          <w:szCs w:val="24"/>
        </w:rPr>
        <w:t>骨干。    </w:t>
      </w:r>
    </w:p>
    <w:p w:rsidR="00934F19" w:rsidRPr="005906E5" w:rsidRDefault="00E9399F" w:rsidP="005906E5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系统的人才培养机制，为</w:t>
      </w:r>
      <w:r w:rsidR="00213AAD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应届生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定制</w:t>
      </w:r>
      <w:r w:rsidR="00EF29C6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专项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的培养计划； </w:t>
      </w:r>
    </w:p>
    <w:p w:rsidR="00934F19" w:rsidRPr="005906E5" w:rsidRDefault="00213AAD" w:rsidP="005906E5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轮岗及多轨道的职业发展道路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； </w:t>
      </w:r>
    </w:p>
    <w:p w:rsidR="00934F19" w:rsidRPr="005906E5" w:rsidRDefault="00E9399F" w:rsidP="005906E5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公司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高层的全面关注：为每位</w:t>
      </w:r>
      <w:r w:rsidR="00213AAD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应届生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配备“导师”，他们均是经验丰富的</w:t>
      </w:r>
      <w:r w:rsidR="00213AAD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部门骨干人员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，他们将分享宝贵的经验，帮助</w:t>
      </w:r>
      <w:r w:rsidR="00213AAD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应届生</w:t>
      </w:r>
      <w:r w:rsidR="00934F19" w:rsidRPr="005906E5">
        <w:rPr>
          <w:rFonts w:ascii="微软雅黑" w:eastAsia="微软雅黑" w:hAnsi="微软雅黑" w:cs="微软雅黑" w:hint="eastAsia"/>
          <w:kern w:val="0"/>
          <w:sz w:val="24"/>
          <w:szCs w:val="24"/>
        </w:rPr>
        <w:t>更快速的成长。</w:t>
      </w:r>
    </w:p>
    <w:p w:rsidR="00934F19" w:rsidRDefault="00934F19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213AAD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lastRenderedPageBreak/>
        <w:t>2、完善的薪酬福利体系</w:t>
      </w:r>
      <w:r w:rsidR="005E25DD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及</w:t>
      </w:r>
      <w:r w:rsidR="005E25DD"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丰富多彩的活动平台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双休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法定节假日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五险</w:t>
      </w:r>
      <w:proofErr w:type="gramStart"/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一</w:t>
      </w:r>
      <w:proofErr w:type="gramEnd"/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金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免费工作餐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员工宿舍或租房补贴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带薪年假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婚假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产假等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定期体检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急难救助基金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节日福利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旅游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运动会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、户外拓展</w:t>
      </w:r>
      <w:r w:rsidRPr="00F17CC0">
        <w:rPr>
          <w:rFonts w:ascii="微软雅黑" w:eastAsia="微软雅黑" w:hAnsi="微软雅黑" w:cs="微软雅黑"/>
          <w:kern w:val="0"/>
          <w:sz w:val="24"/>
          <w:szCs w:val="24"/>
        </w:rPr>
        <w:t>等</w:t>
      </w:r>
    </w:p>
    <w:p w:rsidR="00F17CC0" w:rsidRPr="00F17CC0" w:rsidRDefault="00F17CC0" w:rsidP="00F17CC0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F17CC0">
        <w:rPr>
          <w:rFonts w:ascii="微软雅黑" w:eastAsia="微软雅黑" w:hAnsi="微软雅黑" w:cs="微软雅黑" w:hint="eastAsia"/>
          <w:kern w:val="0"/>
          <w:sz w:val="24"/>
          <w:szCs w:val="24"/>
        </w:rPr>
        <w:t>慈溪政府对慈溪区域就业的应届毕业生提供额外补助【人才补助、购房补助】，具体信息可查看“慈溪人才网”</w:t>
      </w:r>
    </w:p>
    <w:p w:rsidR="00934F19" w:rsidRPr="00EF29C6" w:rsidRDefault="00934F19" w:rsidP="00EF29C6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EF29C6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五、联系我们</w:t>
      </w:r>
    </w:p>
    <w:p w:rsidR="00213AAD" w:rsidRDefault="00934F19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联 系 人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 w:rsidR="00213AAD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宓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小姐/</w:t>
      </w:r>
      <w:r w:rsid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孙</w:t>
      </w:r>
      <w:r w:rsidR="00213AAD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小姐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  </w:t>
      </w:r>
      <w:r w:rsidR="00092922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</w:t>
      </w:r>
      <w:r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联系电话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：0574—</w:t>
      </w:r>
      <w:r w:rsidR="00B8322D">
        <w:rPr>
          <w:rFonts w:ascii="微软雅黑" w:eastAsia="微软雅黑" w:hAnsi="微软雅黑" w:cs="微软雅黑" w:hint="eastAsia"/>
          <w:kern w:val="0"/>
          <w:sz w:val="24"/>
          <w:szCs w:val="24"/>
        </w:rPr>
        <w:t>63516559</w:t>
      </w:r>
    </w:p>
    <w:p w:rsidR="005D74B0" w:rsidRPr="00EF29C6" w:rsidRDefault="005D74B0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D74B0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电子邮箱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：hr@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fuerda-china.com</w:t>
      </w:r>
    </w:p>
    <w:p w:rsidR="00092922" w:rsidRDefault="00213AAD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公司</w:t>
      </w:r>
      <w:r w:rsidR="00934F19"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官网</w:t>
      </w:r>
      <w:r w:rsidR="00934F19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 w:rsidR="00092922">
        <w:rPr>
          <w:rFonts w:ascii="微软雅黑" w:eastAsia="微软雅黑" w:hAnsi="微软雅黑" w:cs="微软雅黑"/>
          <w:kern w:val="0"/>
          <w:sz w:val="24"/>
          <w:szCs w:val="24"/>
        </w:rPr>
        <w:t>http://www.fuerda-china.com</w:t>
      </w:r>
      <w:r w:rsidR="00934F19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             </w:t>
      </w:r>
    </w:p>
    <w:p w:rsidR="00213AAD" w:rsidRDefault="00213AAD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公司</w:t>
      </w:r>
      <w:r w:rsidR="00934F19"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地址</w:t>
      </w:r>
      <w:r w:rsidR="006F3807">
        <w:rPr>
          <w:rFonts w:ascii="微软雅黑" w:eastAsia="微软雅黑" w:hAnsi="微软雅黑" w:cs="微软雅黑" w:hint="eastAsia"/>
          <w:kern w:val="0"/>
          <w:sz w:val="24"/>
          <w:szCs w:val="24"/>
        </w:rPr>
        <w:t>：浙江省宁波市</w:t>
      </w:r>
      <w:r w:rsidR="00934F19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慈溪市</w:t>
      </w:r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逍林镇</w:t>
      </w:r>
      <w:r w:rsidR="00C12732">
        <w:rPr>
          <w:rFonts w:ascii="微软雅黑" w:eastAsia="微软雅黑" w:hAnsi="微软雅黑" w:cs="微软雅黑" w:hint="eastAsia"/>
          <w:kern w:val="0"/>
          <w:sz w:val="24"/>
          <w:szCs w:val="24"/>
        </w:rPr>
        <w:t>【福尔达】</w:t>
      </w:r>
    </w:p>
    <w:p w:rsidR="00824D9B" w:rsidRPr="00EF29C6" w:rsidRDefault="00824D9B" w:rsidP="00934F19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      </w:t>
      </w:r>
      <w:r w:rsidRPr="00824D9B">
        <w:rPr>
          <w:rFonts w:ascii="微软雅黑" w:eastAsia="微软雅黑" w:hAnsi="微软雅黑" w:cs="微软雅黑" w:hint="eastAsia"/>
          <w:kern w:val="0"/>
          <w:sz w:val="24"/>
          <w:szCs w:val="24"/>
        </w:rPr>
        <w:t>上海市嘉定区安亭镇</w:t>
      </w:r>
      <w:r w:rsidR="00C12732">
        <w:rPr>
          <w:rFonts w:ascii="微软雅黑" w:eastAsia="微软雅黑" w:hAnsi="微软雅黑" w:cs="微软雅黑" w:hint="eastAsia"/>
          <w:kern w:val="0"/>
          <w:sz w:val="24"/>
          <w:szCs w:val="24"/>
        </w:rPr>
        <w:t>【福宇龙，福太隆】</w:t>
      </w:r>
    </w:p>
    <w:p w:rsidR="00934F19" w:rsidRPr="00EF29C6" w:rsidRDefault="00934F19" w:rsidP="00213AAD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proofErr w:type="gramStart"/>
      <w:r w:rsidRPr="00EF29C6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微信公众号</w:t>
      </w:r>
      <w:proofErr w:type="gramEnd"/>
      <w:r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 w:rsidR="00213AAD" w:rsidRPr="00EF29C6">
        <w:rPr>
          <w:rFonts w:ascii="微软雅黑" w:eastAsia="微软雅黑" w:hAnsi="微软雅黑" w:cs="微软雅黑" w:hint="eastAsia"/>
          <w:kern w:val="0"/>
          <w:sz w:val="24"/>
          <w:szCs w:val="24"/>
        </w:rPr>
        <w:t>福尔达</w:t>
      </w:r>
    </w:p>
    <w:p w:rsidR="00103BD6" w:rsidRPr="004B26AE" w:rsidRDefault="004B26AE" w:rsidP="004B26AE">
      <w:pPr>
        <w:pStyle w:val="p0"/>
        <w:jc w:val="center"/>
        <w:rPr>
          <w:rFonts w:ascii="微软雅黑" w:eastAsia="微软雅黑" w:hAnsi="微软雅黑" w:cs="宋体"/>
          <w:b/>
          <w:bCs/>
          <w:color w:val="4D4D4D"/>
          <w:sz w:val="20"/>
          <w:szCs w:val="18"/>
          <w:shd w:val="clear" w:color="auto" w:fill="C7EDCC" w:themeFill="background1"/>
        </w:rPr>
      </w:pPr>
      <w:r>
        <w:rPr>
          <w:rFonts w:ascii="微软雅黑" w:eastAsia="微软雅黑" w:hAnsi="微软雅黑" w:cs="宋体"/>
          <w:b/>
          <w:bCs/>
          <w:noProof/>
          <w:color w:val="4D4D4D"/>
          <w:sz w:val="20"/>
          <w:szCs w:val="18"/>
          <w:shd w:val="clear" w:color="auto" w:fill="C7EDCC" w:themeFill="background1"/>
        </w:rPr>
        <w:drawing>
          <wp:inline distT="0" distB="0" distL="0" distR="0">
            <wp:extent cx="1383526" cy="1383526"/>
            <wp:effectExtent l="19050" t="0" r="7124" b="0"/>
            <wp:docPr id="1" name="图片 0" descr="企业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业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806" cy="138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BD6" w:rsidRPr="004B26AE" w:rsidSect="00C87FC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18" w:rsidRDefault="007D7818" w:rsidP="008D47FA">
      <w:r>
        <w:separator/>
      </w:r>
    </w:p>
  </w:endnote>
  <w:endnote w:type="continuationSeparator" w:id="0">
    <w:p w:rsidR="007D7818" w:rsidRDefault="007D7818" w:rsidP="008D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行楷繁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18" w:rsidRDefault="007D7818" w:rsidP="008D47FA">
      <w:r>
        <w:separator/>
      </w:r>
    </w:p>
  </w:footnote>
  <w:footnote w:type="continuationSeparator" w:id="0">
    <w:p w:rsidR="007D7818" w:rsidRDefault="007D7818" w:rsidP="008D4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8BB"/>
    <w:multiLevelType w:val="hybridMultilevel"/>
    <w:tmpl w:val="41A834A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092348"/>
    <w:multiLevelType w:val="hybridMultilevel"/>
    <w:tmpl w:val="B72471FE"/>
    <w:lvl w:ilvl="0" w:tplc="BFD875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263EEE"/>
    <w:multiLevelType w:val="hybridMultilevel"/>
    <w:tmpl w:val="FF02A9F0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E580EE8"/>
    <w:multiLevelType w:val="hybridMultilevel"/>
    <w:tmpl w:val="7AF81D40"/>
    <w:lvl w:ilvl="0" w:tplc="D17898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E7C79F5"/>
    <w:multiLevelType w:val="hybridMultilevel"/>
    <w:tmpl w:val="03CACC6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BD96AC3"/>
    <w:multiLevelType w:val="hybridMultilevel"/>
    <w:tmpl w:val="050016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E8701F"/>
    <w:multiLevelType w:val="hybridMultilevel"/>
    <w:tmpl w:val="6E3A2C84"/>
    <w:lvl w:ilvl="0" w:tplc="D5081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7FA"/>
    <w:rsid w:val="00077559"/>
    <w:rsid w:val="00092922"/>
    <w:rsid w:val="00100BA2"/>
    <w:rsid w:val="00103BD6"/>
    <w:rsid w:val="00144D7E"/>
    <w:rsid w:val="00177D70"/>
    <w:rsid w:val="001A6C50"/>
    <w:rsid w:val="00213AAD"/>
    <w:rsid w:val="00220F20"/>
    <w:rsid w:val="00232EE1"/>
    <w:rsid w:val="00250350"/>
    <w:rsid w:val="0026368D"/>
    <w:rsid w:val="002870B3"/>
    <w:rsid w:val="002B4C36"/>
    <w:rsid w:val="002C195F"/>
    <w:rsid w:val="002F3D5E"/>
    <w:rsid w:val="003002B6"/>
    <w:rsid w:val="0030162B"/>
    <w:rsid w:val="003238C0"/>
    <w:rsid w:val="00372B22"/>
    <w:rsid w:val="00373310"/>
    <w:rsid w:val="0038555C"/>
    <w:rsid w:val="003A3F61"/>
    <w:rsid w:val="003D3A32"/>
    <w:rsid w:val="003D3D2F"/>
    <w:rsid w:val="003E511D"/>
    <w:rsid w:val="003E7E43"/>
    <w:rsid w:val="003F0556"/>
    <w:rsid w:val="003F7B2D"/>
    <w:rsid w:val="00413686"/>
    <w:rsid w:val="00436E7E"/>
    <w:rsid w:val="0046420F"/>
    <w:rsid w:val="00471972"/>
    <w:rsid w:val="0047748B"/>
    <w:rsid w:val="004924A5"/>
    <w:rsid w:val="004A601F"/>
    <w:rsid w:val="004B26AE"/>
    <w:rsid w:val="004F51F3"/>
    <w:rsid w:val="005143D1"/>
    <w:rsid w:val="005906E5"/>
    <w:rsid w:val="005A6F25"/>
    <w:rsid w:val="005D248B"/>
    <w:rsid w:val="005D74B0"/>
    <w:rsid w:val="005E25DD"/>
    <w:rsid w:val="006058D3"/>
    <w:rsid w:val="00612263"/>
    <w:rsid w:val="00655D91"/>
    <w:rsid w:val="00664CA9"/>
    <w:rsid w:val="006A2543"/>
    <w:rsid w:val="006C3185"/>
    <w:rsid w:val="006F3807"/>
    <w:rsid w:val="006F502C"/>
    <w:rsid w:val="00722B84"/>
    <w:rsid w:val="00724E0C"/>
    <w:rsid w:val="007D7818"/>
    <w:rsid w:val="00805B26"/>
    <w:rsid w:val="00824D9B"/>
    <w:rsid w:val="0084510E"/>
    <w:rsid w:val="008722BA"/>
    <w:rsid w:val="008971D3"/>
    <w:rsid w:val="00897BBD"/>
    <w:rsid w:val="008A3CB4"/>
    <w:rsid w:val="008B2B32"/>
    <w:rsid w:val="008D47FA"/>
    <w:rsid w:val="00934F19"/>
    <w:rsid w:val="00955DDC"/>
    <w:rsid w:val="00997481"/>
    <w:rsid w:val="009B7D9A"/>
    <w:rsid w:val="009F16F3"/>
    <w:rsid w:val="009F6B54"/>
    <w:rsid w:val="00A33798"/>
    <w:rsid w:val="00A3740F"/>
    <w:rsid w:val="00A52BE2"/>
    <w:rsid w:val="00A97478"/>
    <w:rsid w:val="00AA64EF"/>
    <w:rsid w:val="00AC57AE"/>
    <w:rsid w:val="00AD52D2"/>
    <w:rsid w:val="00AE2A97"/>
    <w:rsid w:val="00AF4146"/>
    <w:rsid w:val="00B22317"/>
    <w:rsid w:val="00B26268"/>
    <w:rsid w:val="00B76AEE"/>
    <w:rsid w:val="00B8322D"/>
    <w:rsid w:val="00BA2CA9"/>
    <w:rsid w:val="00C0508B"/>
    <w:rsid w:val="00C12732"/>
    <w:rsid w:val="00C13F0F"/>
    <w:rsid w:val="00C15FA2"/>
    <w:rsid w:val="00C32745"/>
    <w:rsid w:val="00C612C9"/>
    <w:rsid w:val="00C8324C"/>
    <w:rsid w:val="00C87FCF"/>
    <w:rsid w:val="00CB42C9"/>
    <w:rsid w:val="00CF4893"/>
    <w:rsid w:val="00D13028"/>
    <w:rsid w:val="00D20090"/>
    <w:rsid w:val="00D33B7A"/>
    <w:rsid w:val="00D847D6"/>
    <w:rsid w:val="00D87C40"/>
    <w:rsid w:val="00DA2D52"/>
    <w:rsid w:val="00DC26C2"/>
    <w:rsid w:val="00DF105B"/>
    <w:rsid w:val="00E14EB6"/>
    <w:rsid w:val="00E34235"/>
    <w:rsid w:val="00E50CBA"/>
    <w:rsid w:val="00E51FA5"/>
    <w:rsid w:val="00E615B8"/>
    <w:rsid w:val="00E9399F"/>
    <w:rsid w:val="00EC3FD2"/>
    <w:rsid w:val="00EE317D"/>
    <w:rsid w:val="00EF29C6"/>
    <w:rsid w:val="00F17CC0"/>
    <w:rsid w:val="00F30957"/>
    <w:rsid w:val="00F31008"/>
    <w:rsid w:val="00F620E9"/>
    <w:rsid w:val="00FA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8D47F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7FA"/>
    <w:rPr>
      <w:sz w:val="18"/>
      <w:szCs w:val="18"/>
    </w:rPr>
  </w:style>
  <w:style w:type="paragraph" w:styleId="a5">
    <w:name w:val="List Paragraph"/>
    <w:basedOn w:val="a"/>
    <w:uiPriority w:val="34"/>
    <w:qFormat/>
    <w:rsid w:val="008D47FA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8D47FA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FA24F4"/>
    <w:rPr>
      <w:i/>
      <w:iCs/>
    </w:rPr>
  </w:style>
  <w:style w:type="paragraph" w:customStyle="1" w:styleId="p0">
    <w:name w:val="p0"/>
    <w:basedOn w:val="a"/>
    <w:rsid w:val="00100BA2"/>
    <w:pPr>
      <w:widowControl/>
    </w:pPr>
    <w:rPr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34F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426">
          <w:marLeft w:val="0"/>
          <w:marRight w:val="0"/>
          <w:marTop w:val="0"/>
          <w:marBottom w:val="0"/>
          <w:divBdr>
            <w:top w:val="single" w:sz="8" w:space="0" w:color="DDDDDD"/>
            <w:left w:val="single" w:sz="8" w:space="0" w:color="DDDDDD"/>
            <w:bottom w:val="single" w:sz="8" w:space="0" w:color="DDDDDD"/>
            <w:right w:val="single" w:sz="8" w:space="0" w:color="DDDDDD"/>
          </w:divBdr>
          <w:divsChild>
            <w:div w:id="1202477817">
              <w:marLeft w:val="0"/>
              <w:marRight w:val="0"/>
              <w:marTop w:val="0"/>
              <w:marBottom w:val="0"/>
              <w:divBdr>
                <w:top w:val="single" w:sz="8" w:space="0" w:color="99CCFF"/>
                <w:left w:val="single" w:sz="8" w:space="0" w:color="99CCFF"/>
                <w:bottom w:val="single" w:sz="8" w:space="0" w:color="99CCFF"/>
                <w:right w:val="single" w:sz="8" w:space="0" w:color="99CCFF"/>
              </w:divBdr>
              <w:divsChild>
                <w:div w:id="19182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A5A4-9096-47BF-9C39-7B797ED8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sy274</dc:creator>
  <cp:keywords/>
  <dc:description/>
  <cp:lastModifiedBy>sy274</cp:lastModifiedBy>
  <cp:revision>39</cp:revision>
  <dcterms:created xsi:type="dcterms:W3CDTF">2016-08-12T05:23:00Z</dcterms:created>
  <dcterms:modified xsi:type="dcterms:W3CDTF">2016-09-07T01:37:00Z</dcterms:modified>
</cp:coreProperties>
</file>